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u w:val="single"/>
          <w:lang w:val="nl-NL"/>
        </w:rPr>
      </w:pPr>
      <w:r>
        <w:rPr>
          <w:rStyle w:val="InitialStyle"/>
          <w:b/>
          <w:u w:val="single"/>
          <w:lang w:val="nl-NL"/>
        </w:rPr>
        <w:t>CONTRACT VENNOOTSCHAP ONDER FIRMA</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PARTIJEN:</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 xml:space="preserve">Rob van </w:t>
      </w:r>
      <w:proofErr w:type="spellStart"/>
      <w:r>
        <w:rPr>
          <w:rStyle w:val="InitialStyle"/>
          <w:lang w:val="nl-NL"/>
        </w:rPr>
        <w:t>Nuenen</w:t>
      </w:r>
      <w:proofErr w:type="spellEnd"/>
      <w:r>
        <w:rPr>
          <w:rStyle w:val="InitialStyle"/>
          <w:lang w:val="nl-NL"/>
        </w:rPr>
        <w:t>,  wonende te Utrecht, geboren op 10-07-1983, hierna te noemen vennoot sub 1,</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en</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 xml:space="preserve">Vincent de Jong,  wonende te </w:t>
      </w:r>
      <w:proofErr w:type="spellStart"/>
      <w:r>
        <w:rPr>
          <w:rStyle w:val="InitialStyle"/>
          <w:lang w:val="nl-NL"/>
        </w:rPr>
        <w:t>Raamsdonksveer</w:t>
      </w:r>
      <w:proofErr w:type="spellEnd"/>
      <w:r>
        <w:rPr>
          <w:rStyle w:val="InitialStyle"/>
          <w:lang w:val="nl-NL"/>
        </w:rPr>
        <w:t>, geboren op 02-04-1986, hierna te noemen vennoot sub 2</w:t>
      </w:r>
    </w:p>
    <w:p w:rsidR="00540CCF" w:rsidRDefault="00540CCF"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540CCF" w:rsidRDefault="00540CCF" w:rsidP="00540CCF">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en</w:t>
      </w:r>
    </w:p>
    <w:p w:rsidR="00540CCF" w:rsidRDefault="00540CCF" w:rsidP="00540CCF">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540CCF"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 xml:space="preserve">Ivo </w:t>
      </w:r>
      <w:proofErr w:type="spellStart"/>
      <w:r>
        <w:rPr>
          <w:rStyle w:val="InitialStyle"/>
          <w:lang w:val="nl-NL"/>
        </w:rPr>
        <w:t>Hunnink</w:t>
      </w:r>
      <w:proofErr w:type="spellEnd"/>
      <w:r>
        <w:rPr>
          <w:rStyle w:val="InitialStyle"/>
          <w:lang w:val="nl-NL"/>
        </w:rPr>
        <w:t xml:space="preserve">,  wonende te Utrecht, geboren op </w:t>
      </w:r>
      <w:r w:rsidR="009A2A26">
        <w:rPr>
          <w:rStyle w:val="InitialStyle"/>
          <w:lang w:val="nl-NL"/>
        </w:rPr>
        <w:t>23</w:t>
      </w:r>
      <w:r>
        <w:rPr>
          <w:rStyle w:val="InitialStyle"/>
          <w:lang w:val="nl-NL"/>
        </w:rPr>
        <w:t>-</w:t>
      </w:r>
      <w:r w:rsidR="009A2A26">
        <w:rPr>
          <w:rStyle w:val="InitialStyle"/>
          <w:lang w:val="nl-NL"/>
        </w:rPr>
        <w:t>08</w:t>
      </w:r>
      <w:r>
        <w:rPr>
          <w:rStyle w:val="InitialStyle"/>
          <w:lang w:val="nl-NL"/>
        </w:rPr>
        <w:t>-198</w:t>
      </w:r>
      <w:r w:rsidR="00C8732F">
        <w:rPr>
          <w:rStyle w:val="InitialStyle"/>
          <w:lang w:val="nl-NL"/>
        </w:rPr>
        <w:t>4</w:t>
      </w:r>
      <w:r>
        <w:rPr>
          <w:rStyle w:val="InitialStyle"/>
          <w:lang w:val="nl-NL"/>
        </w:rPr>
        <w:t>, hierna te noemen vennoot sub 3</w:t>
      </w:r>
    </w:p>
    <w:p w:rsidR="00540CCF" w:rsidRDefault="00540CCF"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en</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Frank van Gasteren,  wonende te Utrecht, geboren op 22-03-1984</w:t>
      </w:r>
      <w:r w:rsidR="00540CCF">
        <w:rPr>
          <w:rStyle w:val="InitialStyle"/>
          <w:lang w:val="nl-NL"/>
        </w:rPr>
        <w:t>, hierna te noemen vennoot sub 4</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gezamenlijk verder te noemen: "de vennoten",</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 xml:space="preserve">IN AANMERKING NEMENDE: </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dat zij met elkaar met ingang van 01-07-2009 een vennootschap onder firma zijn aangegaan, teneinde voor gezamenlijke rekening en onder gemeenschappelijke naam een bedrijf uit te oefenen;</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ZIJN OVEREENGEKOMEN ALS VOLGT:</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Artikel 1: Naam en plaats van vestiging</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De vennootschap draagt de naam Huisrekening V.O.F. en is gevestigd te Utrecht. De vennootschap kan elders nevenvestigingen hebben.</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3760C5" w:rsidRDefault="003760C5"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Artikel 2: Doel</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De vennootschap heeft ten doel het voor gezamenlij</w:t>
      </w:r>
      <w:r w:rsidR="00CB0CF3">
        <w:rPr>
          <w:rStyle w:val="InitialStyle"/>
          <w:lang w:val="nl-NL"/>
        </w:rPr>
        <w:t>ke rekening exploiteren van een internetdienst</w:t>
      </w:r>
      <w:r w:rsidR="00E65F6C">
        <w:rPr>
          <w:rStyle w:val="InitialStyle"/>
          <w:lang w:val="nl-NL"/>
        </w:rPr>
        <w:t xml:space="preserve"> </w:t>
      </w:r>
      <w:r>
        <w:rPr>
          <w:rStyle w:val="InitialStyle"/>
          <w:lang w:val="nl-NL"/>
        </w:rPr>
        <w:t>en al hetgeen daartoe behoort en daarmee in verband staat in de ruimste zin van het woord.</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3760C5" w:rsidRDefault="003760C5"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Artikel 3: Duur en opzegging</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 xml:space="preserve">De vennootschap is met ingang van 01-07-2009 voor onbepaalde tijd aangegaan. Ieder van de vennoten heeft het recht de vennootschap door opzegging te beëindigen. Dit dient te </w:t>
      </w:r>
      <w:r>
        <w:rPr>
          <w:rStyle w:val="InitialStyle"/>
          <w:lang w:val="nl-NL"/>
        </w:rPr>
        <w:lastRenderedPageBreak/>
        <w:t>geschieden bij aangetekende brief aan de andere vennoot, met inachtn</w:t>
      </w:r>
      <w:r w:rsidR="00CB0CF3">
        <w:rPr>
          <w:rStyle w:val="InitialStyle"/>
          <w:lang w:val="nl-NL"/>
        </w:rPr>
        <w:t xml:space="preserve">eming van een opzegtermijn van </w:t>
      </w:r>
      <w:r>
        <w:rPr>
          <w:rStyle w:val="InitialStyle"/>
          <w:lang w:val="nl-NL"/>
        </w:rPr>
        <w:t>drie maanden en niet anders dan tegen het einde van het boekjaar.</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Artikel 4: Inbreng</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1:</w:t>
      </w:r>
      <w:r>
        <w:rPr>
          <w:rStyle w:val="InitialStyle"/>
          <w:lang w:val="nl-NL"/>
        </w:rPr>
        <w:tab/>
        <w:t>Door ieder van de vennoten wordt ingebracht zijn kennis, arbeid en vlijt, relaties en vergunningen voor zover deze op de door de vennootschap te drijven onderneming betrekking hebben.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i/>
          <w:lang w:val="nl-NL"/>
        </w:rPr>
      </w:pPr>
      <w:r>
        <w:rPr>
          <w:rStyle w:val="InitialStyle"/>
          <w:lang w:val="nl-NL"/>
        </w:rPr>
        <w:t>Lid 2:</w:t>
      </w:r>
      <w:r>
        <w:rPr>
          <w:rStyle w:val="InitialStyle"/>
          <w:lang w:val="nl-NL"/>
        </w:rPr>
        <w:tab/>
        <w:t xml:space="preserve">Door vennoot sub 1 worden de volgende activa ingebracht: </w:t>
      </w:r>
      <w:r w:rsidR="00E65F6C">
        <w:rPr>
          <w:rStyle w:val="InitialStyle"/>
          <w:lang w:val="nl-NL"/>
        </w:rPr>
        <w:t xml:space="preserve">de </w:t>
      </w:r>
      <w:r>
        <w:rPr>
          <w:rStyle w:val="InitialStyle"/>
          <w:i/>
          <w:lang w:val="nl-NL"/>
        </w:rPr>
        <w:t>dehuisrekeningsite.nl</w:t>
      </w:r>
      <w:r w:rsidR="00E65F6C">
        <w:rPr>
          <w:rStyle w:val="InitialStyle"/>
          <w:i/>
          <w:lang w:val="nl-NL"/>
        </w:rPr>
        <w:t xml:space="preserve"> als geheel inclusief cod</w:t>
      </w:r>
      <w:r w:rsidR="000E7098">
        <w:rPr>
          <w:rStyle w:val="InitialStyle"/>
          <w:i/>
          <w:lang w:val="nl-NL"/>
        </w:rPr>
        <w:t>e, database content en domeinnamen</w:t>
      </w:r>
      <w:r>
        <w:rPr>
          <w:rStyle w:val="InitialStyle"/>
          <w:i/>
          <w:lang w:val="nl-NL"/>
        </w:rPr>
        <w:t>, €100,-</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45"/>
        <w:rPr>
          <w:rStyle w:val="InitialStyle"/>
          <w:lang w:val="nl-NL"/>
        </w:rPr>
      </w:pPr>
      <w:r>
        <w:rPr>
          <w:rStyle w:val="InitialStyle"/>
          <w:lang w:val="nl-NL"/>
        </w:rPr>
        <w:t xml:space="preserve">Door vennoot sub 2 worden de volgende activa ingebracht: </w:t>
      </w:r>
      <w:r w:rsidR="00C236BA">
        <w:rPr>
          <w:rStyle w:val="InitialStyle"/>
          <w:i/>
          <w:lang w:val="nl-NL"/>
        </w:rPr>
        <w:t>€100,-</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45"/>
        <w:rPr>
          <w:rStyle w:val="InitialStyle"/>
          <w:i/>
          <w:lang w:val="nl-NL"/>
        </w:rPr>
      </w:pPr>
      <w:r>
        <w:rPr>
          <w:rStyle w:val="InitialStyle"/>
          <w:lang w:val="nl-NL"/>
        </w:rPr>
        <w:t xml:space="preserve">Door vennoot sub 3 worden de volgende activa ingebracht: </w:t>
      </w:r>
      <w:r w:rsidR="00C236BA">
        <w:rPr>
          <w:rStyle w:val="InitialStyle"/>
          <w:i/>
          <w:lang w:val="nl-NL"/>
        </w:rPr>
        <w:t>€100,-</w:t>
      </w:r>
    </w:p>
    <w:p w:rsidR="00A338C1" w:rsidRDefault="00A338C1" w:rsidP="00A338C1">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45"/>
        <w:rPr>
          <w:rStyle w:val="InitialStyle"/>
          <w:lang w:val="nl-NL"/>
        </w:rPr>
      </w:pPr>
      <w:r>
        <w:rPr>
          <w:rStyle w:val="InitialStyle"/>
          <w:lang w:val="nl-NL"/>
        </w:rPr>
        <w:t xml:space="preserve">Door vennoot sub 4 worden de volgende activa ingebracht: </w:t>
      </w:r>
      <w:r>
        <w:rPr>
          <w:rStyle w:val="InitialStyle"/>
          <w:i/>
          <w:lang w:val="nl-NL"/>
        </w:rPr>
        <w:t>€100,-</w:t>
      </w:r>
    </w:p>
    <w:p w:rsidR="00A338C1" w:rsidRDefault="00A338C1"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45"/>
        <w:rPr>
          <w:rStyle w:val="InitialStyle"/>
          <w:lang w:val="nl-NL"/>
        </w:rPr>
      </w:pP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3:</w:t>
      </w:r>
      <w:r>
        <w:rPr>
          <w:rStyle w:val="InitialStyle"/>
          <w:lang w:val="nl-NL"/>
        </w:rPr>
        <w:tab/>
        <w:t>Met onderling goedvinden kunnen door de vennoten meer geld en/of goederen in de vennootschap worden ingebracht.</w:t>
      </w:r>
    </w:p>
    <w:p w:rsidR="008A738E" w:rsidRDefault="008A738E"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p>
    <w:p w:rsidR="00FB7313" w:rsidRDefault="008A738E" w:rsidP="004A4588">
      <w:pPr>
        <w:pStyle w:val="Standaardtekst"/>
        <w:tabs>
          <w:tab w:val="left" w:pos="745"/>
          <w:tab w:val="left" w:pos="1490"/>
          <w:tab w:val="left" w:pos="2152"/>
          <w:tab w:val="left" w:pos="2898"/>
          <w:tab w:val="left" w:pos="3643"/>
          <w:tab w:val="left" w:pos="4388"/>
          <w:tab w:val="left" w:pos="5133"/>
          <w:tab w:val="left" w:pos="5878"/>
          <w:tab w:val="left" w:pos="11666"/>
        </w:tabs>
        <w:ind w:left="709" w:hanging="709"/>
        <w:rPr>
          <w:rStyle w:val="InitialStyle"/>
          <w:lang w:val="nl-NL"/>
        </w:rPr>
      </w:pPr>
      <w:r>
        <w:rPr>
          <w:rStyle w:val="InitialStyle"/>
          <w:lang w:val="nl-NL"/>
        </w:rPr>
        <w:t>Lid4:</w:t>
      </w:r>
      <w:r w:rsidR="004A4588">
        <w:rPr>
          <w:rStyle w:val="InitialStyle"/>
          <w:lang w:val="nl-NL"/>
        </w:rPr>
        <w:t xml:space="preserve"> Door ieder van de vennoten ingebrachte tijd zal een gemiddelde worden berekend waarvan niet meer dan 15%, positief of negatief, van afgeweken mag worden. </w:t>
      </w:r>
      <w:r w:rsidR="009A2A26">
        <w:rPr>
          <w:rStyle w:val="InitialStyle"/>
          <w:lang w:val="nl-NL"/>
        </w:rPr>
        <w:t>Onder de 15% geeft de andere vennoten de mogelijkheid tot ontbinding van het contract.</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 xml:space="preserve">Artikel </w:t>
      </w:r>
      <w:r w:rsidR="00C8732F">
        <w:rPr>
          <w:rStyle w:val="InitialStyle"/>
          <w:b/>
          <w:lang w:val="nl-NL"/>
        </w:rPr>
        <w:t>5</w:t>
      </w:r>
      <w:r>
        <w:rPr>
          <w:rStyle w:val="InitialStyle"/>
          <w:b/>
          <w:lang w:val="nl-NL"/>
        </w:rPr>
        <w:t>: Bevoegdheid</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1:</w:t>
      </w:r>
      <w:r>
        <w:rPr>
          <w:rStyle w:val="InitialStyle"/>
          <w:lang w:val="nl-NL"/>
        </w:rPr>
        <w:tab/>
      </w:r>
      <w:r w:rsidR="001F5DC6">
        <w:rPr>
          <w:rStyle w:val="InitialStyle"/>
          <w:lang w:val="nl-NL"/>
        </w:rPr>
        <w:t>Iedere vennoot is bevoegd voor de vennootschap te handelen en te tekenen, gelden voor haar uit te geven en te ontvangen, de vennootschap aan derden en derden aan de vennootschap te verbinden, tenzij dit niet met het doel van de vennootschap in verband staat.</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Lid 2:</w:t>
      </w:r>
      <w:r>
        <w:rPr>
          <w:rStyle w:val="InitialStyle"/>
          <w:lang w:val="nl-NL"/>
        </w:rPr>
        <w:tab/>
      </w:r>
      <w:r w:rsidR="001F5DC6">
        <w:rPr>
          <w:rStyle w:val="InitialStyle"/>
          <w:lang w:val="nl-NL"/>
        </w:rPr>
        <w:t>De medewerking van de vennoten wordt echter gevorderd voor</w:t>
      </w:r>
      <w:r>
        <w:rPr>
          <w:rStyle w:val="InitialStyle"/>
          <w:lang w:val="nl-NL"/>
        </w:rPr>
        <w:t>:</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1440" w:hanging="1440"/>
        <w:rPr>
          <w:rStyle w:val="InitialStyle"/>
          <w:lang w:val="nl-NL"/>
        </w:rPr>
      </w:pPr>
      <w:r>
        <w:rPr>
          <w:rStyle w:val="InitialStyle"/>
          <w:lang w:val="nl-NL"/>
        </w:rPr>
        <w:tab/>
        <w:t>a:</w:t>
      </w:r>
      <w:r>
        <w:rPr>
          <w:rStyle w:val="InitialStyle"/>
          <w:lang w:val="nl-NL"/>
        </w:rPr>
        <w:tab/>
        <w:t>het verkrijgen en vervreemden, huren en verhuren en huur opzeggen van onroerende zaken;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1440" w:hanging="1440"/>
        <w:rPr>
          <w:rStyle w:val="InitialStyle"/>
          <w:lang w:val="nl-NL"/>
        </w:rPr>
      </w:pPr>
      <w:r>
        <w:rPr>
          <w:rStyle w:val="InitialStyle"/>
          <w:lang w:val="nl-NL"/>
        </w:rPr>
        <w:tab/>
        <w:t>b:</w:t>
      </w:r>
      <w:r>
        <w:rPr>
          <w:rStyle w:val="InitialStyle"/>
          <w:lang w:val="nl-NL"/>
        </w:rPr>
        <w:tab/>
        <w:t>het verlenen van zakelijke rechten en het overdragen tot zekerheid van roerende zaken;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1440" w:hanging="1440"/>
        <w:rPr>
          <w:rStyle w:val="InitialStyle"/>
          <w:lang w:val="nl-NL"/>
        </w:rPr>
      </w:pPr>
      <w:r>
        <w:rPr>
          <w:rStyle w:val="InitialStyle"/>
          <w:lang w:val="nl-NL"/>
        </w:rPr>
        <w:tab/>
        <w:t>c:</w:t>
      </w:r>
      <w:r>
        <w:rPr>
          <w:rStyle w:val="InitialStyle"/>
          <w:lang w:val="nl-NL"/>
        </w:rPr>
        <w:tab/>
        <w:t>het in dienst nemen en het ontslaan van personeel, anders dan wegens een dringende reden in de zin der wet, alsmede het verlenen en intrekken van procuratie;</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ab/>
        <w:t>d:</w:t>
      </w:r>
      <w:r>
        <w:rPr>
          <w:rStyle w:val="InitialStyle"/>
          <w:lang w:val="nl-NL"/>
        </w:rPr>
        <w:tab/>
        <w:t>het aangaan van geldleningen ten laste van de vennootschap;</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ab/>
        <w:t>e:</w:t>
      </w:r>
      <w:r>
        <w:rPr>
          <w:rStyle w:val="InitialStyle"/>
          <w:lang w:val="nl-NL"/>
        </w:rPr>
        <w:tab/>
        <w:t>het ter leen verstrekken van gelden van de vennootschap;</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1440" w:hanging="1440"/>
        <w:rPr>
          <w:rStyle w:val="InitialStyle"/>
          <w:lang w:val="nl-NL"/>
        </w:rPr>
      </w:pPr>
      <w:r>
        <w:rPr>
          <w:rStyle w:val="InitialStyle"/>
          <w:lang w:val="nl-NL"/>
        </w:rPr>
        <w:tab/>
        <w:t>f:</w:t>
      </w:r>
      <w:r>
        <w:rPr>
          <w:rStyle w:val="InitialStyle"/>
          <w:lang w:val="nl-NL"/>
        </w:rPr>
        <w:tab/>
        <w:t xml:space="preserve">het aangaan van borgtochten ten laste van de vennootschap of ten laste van het </w:t>
      </w:r>
      <w:proofErr w:type="spellStart"/>
      <w:r>
        <w:rPr>
          <w:rStyle w:val="InitialStyle"/>
          <w:lang w:val="nl-NL"/>
        </w:rPr>
        <w:t>privé-vermogen</w:t>
      </w:r>
      <w:proofErr w:type="spellEnd"/>
      <w:r>
        <w:rPr>
          <w:rStyle w:val="InitialStyle"/>
          <w:lang w:val="nl-NL"/>
        </w:rPr>
        <w:t>, het anderszins verbinden van de vennootschap voor de schulden van een derde of zich jegens derden garant stellen; dit alles behoudens schriftelijke toestemming van de andere vennoot;</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ab/>
        <w:t>g:</w:t>
      </w:r>
      <w:r>
        <w:rPr>
          <w:rStyle w:val="InitialStyle"/>
          <w:lang w:val="nl-NL"/>
        </w:rPr>
        <w:tab/>
        <w:t>het deelnemen in andere ondernemingen, het vestigen en opheffen van filialen;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1440" w:hanging="1440"/>
        <w:rPr>
          <w:rStyle w:val="InitialStyle"/>
          <w:lang w:val="nl-NL"/>
        </w:rPr>
      </w:pPr>
      <w:r>
        <w:rPr>
          <w:rStyle w:val="InitialStyle"/>
          <w:lang w:val="nl-NL"/>
        </w:rPr>
        <w:tab/>
        <w:t>h:</w:t>
      </w:r>
      <w:r>
        <w:rPr>
          <w:rStyle w:val="InitialStyle"/>
          <w:lang w:val="nl-NL"/>
        </w:rPr>
        <w:tab/>
        <w:t>het aangaan van verplichtingen die strekken tot de aankoop van activa, waaronder auto's en inventaris;</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1440" w:hanging="1440"/>
        <w:rPr>
          <w:rStyle w:val="InitialStyle"/>
          <w:lang w:val="nl-NL"/>
        </w:rPr>
      </w:pPr>
      <w:r>
        <w:rPr>
          <w:rStyle w:val="InitialStyle"/>
          <w:lang w:val="nl-NL"/>
        </w:rPr>
        <w:tab/>
        <w:t>i:</w:t>
      </w:r>
      <w:r>
        <w:rPr>
          <w:rStyle w:val="InitialStyle"/>
          <w:lang w:val="nl-NL"/>
        </w:rPr>
        <w:tab/>
        <w:t xml:space="preserve">het voeren van rechtsgedingen (met uitzondering van rechtsmaatregelen die geen uitstel kunnen lijden), het berusten in rechtsvorderingen, het aangaan van dadingen, compromissen of akkoorden, het opdragen van de berechting van geschillen met derden aan scheidslieden of bindend adviseurs; </w:t>
      </w:r>
    </w:p>
    <w:p w:rsidR="009A2A26" w:rsidRDefault="00FB7313" w:rsidP="001F5DC6">
      <w:pPr>
        <w:pStyle w:val="Standaardtekst"/>
        <w:tabs>
          <w:tab w:val="left" w:pos="745"/>
          <w:tab w:val="left" w:pos="1490"/>
          <w:tab w:val="left" w:pos="2152"/>
          <w:tab w:val="left" w:pos="2898"/>
          <w:tab w:val="left" w:pos="3643"/>
          <w:tab w:val="left" w:pos="4388"/>
          <w:tab w:val="left" w:pos="5133"/>
          <w:tab w:val="left" w:pos="5878"/>
          <w:tab w:val="left" w:pos="11666"/>
        </w:tabs>
        <w:ind w:left="1440" w:hanging="1440"/>
        <w:rPr>
          <w:rStyle w:val="InitialStyle"/>
          <w:lang w:val="nl-NL"/>
        </w:rPr>
      </w:pPr>
      <w:r>
        <w:rPr>
          <w:rStyle w:val="InitialStyle"/>
          <w:lang w:val="nl-NL"/>
        </w:rPr>
        <w:tab/>
        <w:t>j:</w:t>
      </w:r>
      <w:r>
        <w:rPr>
          <w:rStyle w:val="InitialStyle"/>
          <w:lang w:val="nl-NL"/>
        </w:rPr>
        <w:tab/>
        <w:t xml:space="preserve">het aangaan van rechtshandelingen, anders dan hiervoor genoemd, waarvan het belang </w:t>
      </w:r>
      <w:r w:rsidR="008F02D3">
        <w:rPr>
          <w:rStyle w:val="InitialStyle"/>
          <w:lang w:val="nl-NL"/>
        </w:rPr>
        <w:t xml:space="preserve">of de waarde van </w:t>
      </w:r>
      <w:r w:rsidR="00797B99">
        <w:rPr>
          <w:rStyle w:val="InitialStyle"/>
          <w:lang w:val="nl-NL"/>
        </w:rPr>
        <w:t>€100,- te boven gaat</w:t>
      </w:r>
      <w:r>
        <w:rPr>
          <w:rStyle w:val="InitialStyle"/>
          <w:lang w:val="nl-NL"/>
        </w:rPr>
        <w:t xml:space="preserve">, waaronder niet begrepen het </w:t>
      </w:r>
      <w:r>
        <w:rPr>
          <w:rStyle w:val="InitialStyle"/>
          <w:lang w:val="nl-NL"/>
        </w:rPr>
        <w:lastRenderedPageBreak/>
        <w:t>opnemen van beschikbare gelden bij de bankier van de vennootschap; splitsing van de overeenkomst teneinde de werking van deze bepaling te ontgaan is daarbij niet toegestaan.</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ind w:left="1440" w:hanging="1440"/>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ind w:left="1440" w:hanging="1440"/>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ind w:left="1440" w:hanging="1440"/>
        <w:rPr>
          <w:rStyle w:val="InitialStyle"/>
          <w:lang w:val="nl-NL"/>
        </w:rPr>
      </w:pPr>
      <w:r>
        <w:rPr>
          <w:rStyle w:val="InitialStyle"/>
          <w:b/>
          <w:lang w:val="nl-NL"/>
        </w:rPr>
        <w:t xml:space="preserve">Artikel </w:t>
      </w:r>
      <w:r w:rsidR="00C8732F">
        <w:rPr>
          <w:rStyle w:val="InitialStyle"/>
          <w:b/>
          <w:lang w:val="nl-NL"/>
        </w:rPr>
        <w:t>6</w:t>
      </w:r>
      <w:r>
        <w:rPr>
          <w:rStyle w:val="InitialStyle"/>
          <w:b/>
          <w:lang w:val="nl-NL"/>
        </w:rPr>
        <w:t>: Samenwerking</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De vennoten verdelen hun werkzaamheden in onderling overleg. Zij verbinden zich jegens elkaar om geen handelingen te verrichten waartegen één van hen zich uitdrukkelijk heeft verzet.</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 xml:space="preserve">Artikel </w:t>
      </w:r>
      <w:r w:rsidR="00C8732F">
        <w:rPr>
          <w:rStyle w:val="InitialStyle"/>
          <w:b/>
          <w:lang w:val="nl-NL"/>
        </w:rPr>
        <w:t>7</w:t>
      </w:r>
      <w:r>
        <w:rPr>
          <w:rStyle w:val="InitialStyle"/>
          <w:b/>
          <w:lang w:val="nl-NL"/>
        </w:rPr>
        <w:t>: Boekjaar, balans en winst- en verliesrekening</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Lid 1:</w:t>
      </w:r>
      <w:r>
        <w:rPr>
          <w:rStyle w:val="InitialStyle"/>
          <w:lang w:val="nl-NL"/>
        </w:rPr>
        <w:tab/>
        <w:t xml:space="preserve">Het boekjaar van de vennootschap loopt van één januari tot en met eenendertig december. </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2:</w:t>
      </w:r>
      <w:r>
        <w:rPr>
          <w:rStyle w:val="InitialStyle"/>
          <w:lang w:val="nl-NL"/>
        </w:rPr>
        <w:tab/>
        <w:t xml:space="preserve">Na afloop van elk boekjaar, alsmede bij het einde van de vennootschap in de loop van enig boekjaar, worden de boeken van de vennootschap afgesloten en wordt een balans en winst- en verliesrekening (hierna jaarrekening) opgemaakt. De vennoten tekenen deze ten bewijze van goedkeuring en van onderlinge </w:t>
      </w:r>
      <w:proofErr w:type="spellStart"/>
      <w:r>
        <w:rPr>
          <w:rStyle w:val="InitialStyle"/>
          <w:lang w:val="nl-NL"/>
        </w:rPr>
        <w:t>décharge</w:t>
      </w:r>
      <w:proofErr w:type="spellEnd"/>
      <w:r>
        <w:rPr>
          <w:rStyle w:val="InitialStyle"/>
          <w:lang w:val="nl-NL"/>
        </w:rPr>
        <w:t xml:space="preserve"> binnen zes maanden na afloop van het boekjaar, of, ingeval de vennootschap eindigt, binnen drie maanden na het einde van de vennootschap.</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3:</w:t>
      </w:r>
      <w:r>
        <w:rPr>
          <w:rStyle w:val="InitialStyle"/>
          <w:lang w:val="nl-NL"/>
        </w:rPr>
        <w:tab/>
        <w:t>Blijft een vennoot gedurende vier weken, nadat hij door de andere vennoot daartoe bij aangetekend schrijven is aangemaand, in gebreke bedoelde stukken te tekenen, dan zal - tenzij hij binnen genoemde termijn van vier weken zijn bezwaar daartegen bij aangetekend schrijven heeft kenbaar gemaakt - de tekening van de andere vennoot voor beiden verbindend zijn.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4:</w:t>
      </w:r>
      <w:r>
        <w:rPr>
          <w:rStyle w:val="InitialStyle"/>
          <w:lang w:val="nl-NL"/>
        </w:rPr>
        <w:tab/>
        <w:t>Worden, nadat een vennoot binnen genoemde termijn van vier weken zijn bezwaren tegen de jaarrekening aan de andere vennoot heeft medegedeeld, de vennoten het daarover niet eens, dan wordt dit geschil beslist overeenkomstig het bepaalde in artikel 1</w:t>
      </w:r>
      <w:r w:rsidR="00A411AB">
        <w:rPr>
          <w:rStyle w:val="InitialStyle"/>
          <w:lang w:val="nl-NL"/>
        </w:rPr>
        <w:t>6</w:t>
      </w:r>
      <w:r>
        <w:rPr>
          <w:rStyle w:val="InitialStyle"/>
          <w:lang w:val="nl-NL"/>
        </w:rPr>
        <w:t xml:space="preserve"> van deze overeenkomst.</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5:</w:t>
      </w:r>
      <w:r>
        <w:rPr>
          <w:rStyle w:val="InitialStyle"/>
          <w:lang w:val="nl-NL"/>
        </w:rPr>
        <w:tab/>
        <w:t xml:space="preserve">De jaarrekening zal ongeacht de ondertekening in ieder geval ten opzichte van een vennoot bindend zijn, na het verstrijken van één jaar na ontvangst hiervan, als in die periode door hem geen bezwaren schriftelijk aan de </w:t>
      </w:r>
      <w:proofErr w:type="spellStart"/>
      <w:r>
        <w:rPr>
          <w:rStyle w:val="InitialStyle"/>
          <w:lang w:val="nl-NL"/>
        </w:rPr>
        <w:t>mede-vennoot</w:t>
      </w:r>
      <w:proofErr w:type="spellEnd"/>
      <w:r>
        <w:rPr>
          <w:rStyle w:val="InitialStyle"/>
          <w:lang w:val="nl-NL"/>
        </w:rPr>
        <w:t xml:space="preserve"> of degene die de stukken vaststelt kenbaar zijn gemaakt.</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 xml:space="preserve">Artikel </w:t>
      </w:r>
      <w:r w:rsidR="00A411AB">
        <w:rPr>
          <w:rStyle w:val="InitialStyle"/>
          <w:b/>
          <w:lang w:val="nl-NL"/>
        </w:rPr>
        <w:t>8</w:t>
      </w:r>
      <w:r>
        <w:rPr>
          <w:rStyle w:val="InitialStyle"/>
          <w:b/>
          <w:lang w:val="nl-NL"/>
        </w:rPr>
        <w:t>: Berekening winst en verdeling</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1:</w:t>
      </w:r>
      <w:r>
        <w:rPr>
          <w:rStyle w:val="InitialStyle"/>
          <w:lang w:val="nl-NL"/>
        </w:rPr>
        <w:tab/>
        <w:t>Ter berekening van de nettowinst worden van de bruto-inkomsten afgetrokken alle verliezen, bedrijfskosten, afschrijvingen</w:t>
      </w:r>
      <w:r w:rsidR="00166260">
        <w:rPr>
          <w:rStyle w:val="InitialStyle"/>
          <w:lang w:val="nl-NL"/>
        </w:rPr>
        <w:t xml:space="preserve"> en rentevergoedingen, daaronder begrepen die als bedoeld in artikel 17 lid 4.</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2:</w:t>
      </w:r>
      <w:r>
        <w:rPr>
          <w:rStyle w:val="InitialStyle"/>
          <w:lang w:val="nl-NL"/>
        </w:rPr>
        <w:tab/>
        <w:t>De afschrijvingen op bedrijfsmiddelen worden voor zover mogelijk bepaald op tenminste het bedrag dat fiscaal toelaatbaar en bedrijfseconomisch wenselijk is.</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3:</w:t>
      </w:r>
      <w:r>
        <w:rPr>
          <w:rStyle w:val="InitialStyle"/>
          <w:lang w:val="nl-NL"/>
        </w:rPr>
        <w:tab/>
        <w:t>Geen winst zal geacht worden te zijn gemaakt, indien enig verlies over vorige jaren niet zal zijn ingehaald.</w:t>
      </w:r>
    </w:p>
    <w:p w:rsidR="00FB7313" w:rsidRDefault="00FB7313" w:rsidP="00540CCF">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4:</w:t>
      </w:r>
      <w:r>
        <w:rPr>
          <w:rStyle w:val="InitialStyle"/>
          <w:lang w:val="nl-NL"/>
        </w:rPr>
        <w:tab/>
        <w:t xml:space="preserve">In de winsten, respectievelijk de verliezen, berekend op grond van hetgeen eerder in dit artikel is bepaald, zullen de </w:t>
      </w:r>
      <w:r w:rsidR="00E65F6C">
        <w:rPr>
          <w:rStyle w:val="InitialStyle"/>
          <w:lang w:val="nl-NL"/>
        </w:rPr>
        <w:t xml:space="preserve">bedragen </w:t>
      </w:r>
      <w:r w:rsidR="00540CCF">
        <w:rPr>
          <w:rStyle w:val="InitialStyle"/>
          <w:lang w:val="nl-NL"/>
        </w:rPr>
        <w:t xml:space="preserve">gelijkmatig </w:t>
      </w:r>
      <w:r w:rsidR="00E65F6C">
        <w:rPr>
          <w:rStyle w:val="InitialStyle"/>
          <w:lang w:val="nl-NL"/>
        </w:rPr>
        <w:t xml:space="preserve">worden </w:t>
      </w:r>
      <w:r w:rsidR="00540CCF">
        <w:rPr>
          <w:rStyle w:val="InitialStyle"/>
          <w:lang w:val="nl-NL"/>
        </w:rPr>
        <w:t xml:space="preserve">verdeeld over </w:t>
      </w:r>
      <w:r w:rsidR="00A338C1">
        <w:rPr>
          <w:rStyle w:val="InitialStyle"/>
          <w:lang w:val="nl-NL"/>
        </w:rPr>
        <w:t xml:space="preserve">het aantal </w:t>
      </w:r>
      <w:r w:rsidR="009A2A26">
        <w:rPr>
          <w:rStyle w:val="InitialStyle"/>
          <w:lang w:val="nl-NL"/>
        </w:rPr>
        <w:t>vennoten.</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3760C5" w:rsidRDefault="003760C5"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3760C5" w:rsidRDefault="003760C5"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3760C5" w:rsidRDefault="003760C5"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lastRenderedPageBreak/>
        <w:t xml:space="preserve">Artikel </w:t>
      </w:r>
      <w:r w:rsidR="00A411AB">
        <w:rPr>
          <w:rStyle w:val="InitialStyle"/>
          <w:b/>
          <w:lang w:val="nl-NL"/>
        </w:rPr>
        <w:t>9</w:t>
      </w:r>
      <w:r>
        <w:rPr>
          <w:rStyle w:val="InitialStyle"/>
          <w:b/>
          <w:lang w:val="nl-NL"/>
        </w:rPr>
        <w:t>: Opname voorschot op winstaandeel</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1:</w:t>
      </w:r>
      <w:r>
        <w:rPr>
          <w:rStyle w:val="InitialStyle"/>
          <w:lang w:val="nl-NL"/>
        </w:rPr>
        <w:tab/>
        <w:t xml:space="preserve">Ieder van de vennoten is bevoegd om als voorschot op zijn winstaandeel  maandelijks een bedrag uit de kas van de vennootschap op te nemen, waarvan de grootte </w:t>
      </w:r>
      <w:r w:rsidR="005D47AD">
        <w:rPr>
          <w:rStyle w:val="InitialStyle"/>
          <w:lang w:val="nl-NL"/>
        </w:rPr>
        <w:t>vastgesteld is door 1/12 van de winst van het voorgaande jaar.</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2:</w:t>
      </w:r>
      <w:r>
        <w:rPr>
          <w:rStyle w:val="InitialStyle"/>
          <w:lang w:val="nl-NL"/>
        </w:rPr>
        <w:tab/>
        <w:t xml:space="preserve">Voor de opname door een vennoot van een groter bedrag dan hetgeen is overeengekomen is de schriftelijke toestemming van de andere </w:t>
      </w:r>
      <w:r w:rsidR="00911668">
        <w:rPr>
          <w:rStyle w:val="InitialStyle"/>
          <w:lang w:val="nl-NL"/>
        </w:rPr>
        <w:t>vennoten</w:t>
      </w:r>
      <w:r>
        <w:rPr>
          <w:rStyle w:val="InitialStyle"/>
          <w:lang w:val="nl-NL"/>
        </w:rPr>
        <w:t xml:space="preserve"> vereist.</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3:</w:t>
      </w:r>
      <w:r>
        <w:rPr>
          <w:rStyle w:val="InitialStyle"/>
          <w:lang w:val="nl-NL"/>
        </w:rPr>
        <w:tab/>
        <w:t>Indien bij de vaststelling van de jaarstukken blijkt dat een vennoot meer dan zijn winstaandeel heeft ontvangen, moet hij het teveel genoten terug betalen, tenzij schriftelijk anders overeengekomen.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4:</w:t>
      </w:r>
      <w:r>
        <w:rPr>
          <w:rStyle w:val="InitialStyle"/>
          <w:lang w:val="nl-NL"/>
        </w:rPr>
        <w:tab/>
        <w:t>De vennoten zullen van jaar tot jaar bepalen of zij de jaarlijkse winst (voor zover deze niet als voorschot is opgenomen) al dan niet opnemen.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5:</w:t>
      </w:r>
      <w:r>
        <w:rPr>
          <w:rStyle w:val="InitialStyle"/>
          <w:lang w:val="nl-NL"/>
        </w:rPr>
        <w:tab/>
        <w:t>Iedere vennoot wordt voor het aan hem toekomende winstaandeel, voor zover hij dit niet heeft opgenomen of alsnog opneemt, op zijn kapitaalrekening gecrediteerd, terwijl hij voor niet aangezuiverd verlies op zijn kapitaalrekening wordt gedebiteerd.</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Artikel 1</w:t>
      </w:r>
      <w:r w:rsidR="00A411AB">
        <w:rPr>
          <w:rStyle w:val="InitialStyle"/>
          <w:b/>
          <w:lang w:val="nl-NL"/>
        </w:rPr>
        <w:t>0</w:t>
      </w:r>
      <w:r>
        <w:rPr>
          <w:rStyle w:val="InitialStyle"/>
          <w:b/>
          <w:lang w:val="nl-NL"/>
        </w:rPr>
        <w:t>: Ziekte en arbeidsongeschiktheid</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1:</w:t>
      </w:r>
      <w:r>
        <w:rPr>
          <w:rStyle w:val="InitialStyle"/>
          <w:lang w:val="nl-NL"/>
        </w:rPr>
        <w:tab/>
        <w:t xml:space="preserve">Tijdens ziekte of arbeidsongeschiktheid van een der vennoten </w:t>
      </w:r>
      <w:r w:rsidR="00911668">
        <w:rPr>
          <w:rStyle w:val="InitialStyle"/>
          <w:lang w:val="nl-NL"/>
        </w:rPr>
        <w:t>zullen</w:t>
      </w:r>
      <w:r>
        <w:rPr>
          <w:rStyle w:val="InitialStyle"/>
          <w:lang w:val="nl-NL"/>
        </w:rPr>
        <w:t xml:space="preserve"> de andere </w:t>
      </w:r>
      <w:r w:rsidR="00911668">
        <w:rPr>
          <w:rStyle w:val="InitialStyle"/>
          <w:lang w:val="nl-NL"/>
        </w:rPr>
        <w:t>vennoten</w:t>
      </w:r>
      <w:r>
        <w:rPr>
          <w:rStyle w:val="InitialStyle"/>
          <w:lang w:val="nl-NL"/>
        </w:rPr>
        <w:t xml:space="preserve"> de werkzaamheden van de arbeidsongeschikte vennoot waarnemen. De arbeidsongeschikte vennoot behoudt recht op zijn aandeel in de winst</w:t>
      </w:r>
      <w:r w:rsidR="00157AF3">
        <w:rPr>
          <w:rStyle w:val="InitialStyle"/>
          <w:lang w:val="nl-NL"/>
        </w:rPr>
        <w:t xml:space="preserve"> of verlies</w:t>
      </w:r>
      <w:r>
        <w:rPr>
          <w:rStyle w:val="InitialStyle"/>
          <w:lang w:val="nl-NL"/>
        </w:rPr>
        <w:t xml:space="preserve"> gedurende tenminste </w:t>
      </w:r>
      <w:r w:rsidR="00722AB2">
        <w:rPr>
          <w:rStyle w:val="InitialStyle"/>
          <w:lang w:val="nl-NL"/>
        </w:rPr>
        <w:t>1</w:t>
      </w:r>
      <w:r>
        <w:rPr>
          <w:rStyle w:val="InitialStyle"/>
          <w:lang w:val="nl-NL"/>
        </w:rPr>
        <w:t xml:space="preserve"> jaar. </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 xml:space="preserve">Lid </w:t>
      </w:r>
      <w:r w:rsidR="00157AF3">
        <w:rPr>
          <w:rStyle w:val="InitialStyle"/>
          <w:lang w:val="nl-NL"/>
        </w:rPr>
        <w:t>2</w:t>
      </w:r>
      <w:r>
        <w:rPr>
          <w:rStyle w:val="InitialStyle"/>
          <w:lang w:val="nl-NL"/>
        </w:rPr>
        <w:t>:</w:t>
      </w:r>
      <w:r>
        <w:rPr>
          <w:rStyle w:val="InitialStyle"/>
          <w:lang w:val="nl-NL"/>
        </w:rPr>
        <w:tab/>
        <w:t>Indien tijdens arbeidsongeschiktheid van één der vennoten hulp van derden noodzakelijk is voor het verrichten van bedrijfswerkzaamheden zullen de hieraan verbonden kosten ten laste van de vennootschap komen.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 xml:space="preserve">Lid </w:t>
      </w:r>
      <w:r w:rsidR="00157AF3">
        <w:rPr>
          <w:rStyle w:val="InitialStyle"/>
          <w:lang w:val="nl-NL"/>
        </w:rPr>
        <w:t>3</w:t>
      </w:r>
      <w:r>
        <w:rPr>
          <w:rStyle w:val="InitialStyle"/>
          <w:lang w:val="nl-NL"/>
        </w:rPr>
        <w:t>:</w:t>
      </w:r>
      <w:r>
        <w:rPr>
          <w:rStyle w:val="InitialStyle"/>
          <w:lang w:val="nl-NL"/>
        </w:rPr>
        <w:tab/>
        <w:t xml:space="preserve">Ingeval van arbeidsongeschiktheid kan slechts na afloop van een totale periode van één jaar </w:t>
      </w:r>
      <w:r w:rsidR="00282592">
        <w:rPr>
          <w:rStyle w:val="InitialStyle"/>
          <w:lang w:val="nl-NL"/>
        </w:rPr>
        <w:t>d</w:t>
      </w:r>
      <w:r>
        <w:rPr>
          <w:rStyle w:val="InitialStyle"/>
          <w:lang w:val="nl-NL"/>
        </w:rPr>
        <w:t>oor de niet-arbeidsong</w:t>
      </w:r>
      <w:r w:rsidR="00C0280E">
        <w:rPr>
          <w:rStyle w:val="InitialStyle"/>
          <w:lang w:val="nl-NL"/>
        </w:rPr>
        <w:t>eschikte vennoten</w:t>
      </w:r>
      <w:r>
        <w:rPr>
          <w:rStyle w:val="InitialStyle"/>
          <w:lang w:val="nl-NL"/>
        </w:rPr>
        <w:t xml:space="preserve"> gebruik worden gemaakt van het recht van opzegging van de ove</w:t>
      </w:r>
      <w:r w:rsidR="00282592">
        <w:rPr>
          <w:rStyle w:val="InitialStyle"/>
          <w:lang w:val="nl-NL"/>
        </w:rPr>
        <w:t>reenkomst, bedoeld in artikel 3.</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r>
        <w:rPr>
          <w:rStyle w:val="InitialStyle"/>
          <w:b/>
          <w:lang w:val="nl-NL"/>
        </w:rPr>
        <w:t>Artikel 1</w:t>
      </w:r>
      <w:r w:rsidR="00A411AB">
        <w:rPr>
          <w:rStyle w:val="InitialStyle"/>
          <w:b/>
          <w:lang w:val="nl-NL"/>
        </w:rPr>
        <w:t>1</w:t>
      </w:r>
      <w:r>
        <w:rPr>
          <w:rStyle w:val="InitialStyle"/>
          <w:b/>
          <w:lang w:val="nl-NL"/>
        </w:rPr>
        <w:t>: Einde vennootschap</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De vennootschap eindigt:</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1440" w:hanging="695"/>
        <w:rPr>
          <w:rStyle w:val="InitialStyle"/>
          <w:lang w:val="nl-NL"/>
        </w:rPr>
      </w:pPr>
      <w:r>
        <w:rPr>
          <w:rStyle w:val="InitialStyle"/>
          <w:lang w:val="nl-NL"/>
        </w:rPr>
        <w:t>a:</w:t>
      </w:r>
      <w:r>
        <w:rPr>
          <w:rStyle w:val="InitialStyle"/>
          <w:lang w:val="nl-NL"/>
        </w:rPr>
        <w:tab/>
        <w:t>indien de vennoten daartoe in onderling overleg besluiten en wel op het door hen bij dat besluit te bepalen tijdstip. Dit besluit moet schriftelijk worden vastgelegd en ondertekend;</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45"/>
        <w:rPr>
          <w:rStyle w:val="InitialStyle"/>
          <w:lang w:val="nl-NL"/>
        </w:rPr>
      </w:pPr>
      <w:r>
        <w:rPr>
          <w:rStyle w:val="InitialStyle"/>
          <w:lang w:val="nl-NL"/>
        </w:rPr>
        <w:t>b:</w:t>
      </w:r>
      <w:r>
        <w:rPr>
          <w:rStyle w:val="InitialStyle"/>
          <w:lang w:val="nl-NL"/>
        </w:rPr>
        <w:tab/>
        <w:t xml:space="preserve">door opzegging door </w:t>
      </w:r>
      <w:r w:rsidR="00282592">
        <w:rPr>
          <w:rStyle w:val="InitialStyle"/>
          <w:lang w:val="nl-NL"/>
        </w:rPr>
        <w:t>een</w:t>
      </w:r>
      <w:r>
        <w:rPr>
          <w:rStyle w:val="InitialStyle"/>
          <w:lang w:val="nl-NL"/>
        </w:rPr>
        <w:t xml:space="preserve"> van de vennoten, overeenkomstig het bepaalde in artikel 3;</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1440" w:hanging="695"/>
        <w:rPr>
          <w:rStyle w:val="InitialStyle"/>
          <w:lang w:val="nl-NL"/>
        </w:rPr>
      </w:pPr>
      <w:r>
        <w:rPr>
          <w:rStyle w:val="InitialStyle"/>
          <w:lang w:val="nl-NL"/>
        </w:rPr>
        <w:t>c:</w:t>
      </w:r>
      <w:r>
        <w:rPr>
          <w:rStyle w:val="InitialStyle"/>
          <w:lang w:val="nl-NL"/>
        </w:rPr>
        <w:tab/>
        <w:t xml:space="preserve">door overlijden, ondercuratelestelling, faillissement, toepassing van de Wet Schuldsanering Natuurlijke Personen of aanvraag tot </w:t>
      </w:r>
      <w:proofErr w:type="spellStart"/>
      <w:r>
        <w:rPr>
          <w:rStyle w:val="InitialStyle"/>
          <w:lang w:val="nl-NL"/>
        </w:rPr>
        <w:t>surséance</w:t>
      </w:r>
      <w:proofErr w:type="spellEnd"/>
      <w:r>
        <w:rPr>
          <w:rStyle w:val="InitialStyle"/>
          <w:lang w:val="nl-NL"/>
        </w:rPr>
        <w:t xml:space="preserve"> van betaling of het verlies van het vrije beheer over zijn vermogen om welke reden ook van </w:t>
      </w:r>
      <w:r w:rsidR="00282592">
        <w:rPr>
          <w:rStyle w:val="InitialStyle"/>
          <w:lang w:val="nl-NL"/>
        </w:rPr>
        <w:t xml:space="preserve">een </w:t>
      </w:r>
      <w:r>
        <w:rPr>
          <w:rStyle w:val="InitialStyle"/>
          <w:lang w:val="nl-NL"/>
        </w:rPr>
        <w:t>van de vennoten;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1440" w:hanging="695"/>
        <w:rPr>
          <w:rStyle w:val="InitialStyle"/>
          <w:lang w:val="nl-NL"/>
        </w:rPr>
      </w:pPr>
      <w:r>
        <w:rPr>
          <w:rStyle w:val="InitialStyle"/>
          <w:lang w:val="nl-NL"/>
        </w:rPr>
        <w:t>d:</w:t>
      </w:r>
      <w:r>
        <w:rPr>
          <w:rStyle w:val="InitialStyle"/>
          <w:lang w:val="nl-NL"/>
        </w:rPr>
        <w:tab/>
        <w:t xml:space="preserve">indien één der vennoten zijn recht op onmiddellijke ontbinding van de vennootschap inroept vanwege het feit dat de andere </w:t>
      </w:r>
      <w:proofErr w:type="spellStart"/>
      <w:r>
        <w:rPr>
          <w:rStyle w:val="InitialStyle"/>
          <w:lang w:val="nl-NL"/>
        </w:rPr>
        <w:t>venno</w:t>
      </w:r>
      <w:proofErr w:type="spellEnd"/>
      <w:r>
        <w:rPr>
          <w:rStyle w:val="InitialStyle"/>
          <w:lang w:val="nl-NL"/>
        </w:rPr>
        <w:t>(o)t(en) één of meer van de bepalingen van deze overeenkomst overtreedt, niet nakomt of niet behoorlijk nakomt.</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Artikel 1</w:t>
      </w:r>
      <w:r w:rsidR="00A411AB">
        <w:rPr>
          <w:rStyle w:val="InitialStyle"/>
          <w:b/>
          <w:lang w:val="nl-NL"/>
        </w:rPr>
        <w:t>2</w:t>
      </w:r>
      <w:r>
        <w:rPr>
          <w:rStyle w:val="InitialStyle"/>
          <w:b/>
          <w:lang w:val="nl-NL"/>
        </w:rPr>
        <w:t>: Liquidatie</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1:</w:t>
      </w:r>
      <w:r>
        <w:rPr>
          <w:rStyle w:val="InitialStyle"/>
          <w:lang w:val="nl-NL"/>
        </w:rPr>
        <w:tab/>
        <w:t xml:space="preserve">Indien de vennootschap eindigt door opzegging, </w:t>
      </w:r>
      <w:proofErr w:type="spellStart"/>
      <w:r>
        <w:rPr>
          <w:rStyle w:val="InitialStyle"/>
          <w:lang w:val="nl-NL"/>
        </w:rPr>
        <w:t>danwel</w:t>
      </w:r>
      <w:proofErr w:type="spellEnd"/>
      <w:r>
        <w:rPr>
          <w:rStyle w:val="InitialStyle"/>
          <w:lang w:val="nl-NL"/>
        </w:rPr>
        <w:t xml:space="preserve"> in onderling overleg, zullen de zaken der vennootschap zo spoedig mogelijk door de vennoten worden </w:t>
      </w:r>
      <w:r>
        <w:rPr>
          <w:rStyle w:val="InitialStyle"/>
          <w:lang w:val="nl-NL"/>
        </w:rPr>
        <w:lastRenderedPageBreak/>
        <w:t>geliquideerd, tenzij het bedrijf wordt voortgezet op de manier zoals hierna vermeld in artikel 1</w:t>
      </w:r>
      <w:r w:rsidR="00A411AB">
        <w:rPr>
          <w:rStyle w:val="InitialStyle"/>
          <w:lang w:val="nl-NL"/>
        </w:rPr>
        <w:t>3</w:t>
      </w:r>
      <w:r>
        <w:rPr>
          <w:rStyle w:val="InitialStyle"/>
          <w:lang w:val="nl-NL"/>
        </w:rPr>
        <w:t>.</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2:</w:t>
      </w:r>
      <w:r>
        <w:rPr>
          <w:rStyle w:val="InitialStyle"/>
          <w:lang w:val="nl-NL"/>
        </w:rPr>
        <w:tab/>
        <w:t xml:space="preserve">Bij het eindigen der vennootschap is ieder van de vennoten in het vermogen van de vennootschap gerechtigd, voor de bedragen waarvoor hij in de boeken der vennootschap is gecrediteerd, vermeerderd of verminderd met zijn aandeel in de winst of het verlies, gemaakt of geleden blijkens de overeenkomstig artikel </w:t>
      </w:r>
      <w:r w:rsidR="00C8732F">
        <w:rPr>
          <w:rStyle w:val="InitialStyle"/>
          <w:lang w:val="nl-NL"/>
        </w:rPr>
        <w:t>7</w:t>
      </w:r>
      <w:r>
        <w:rPr>
          <w:rStyle w:val="InitialStyle"/>
          <w:lang w:val="nl-NL"/>
        </w:rPr>
        <w:t xml:space="preserve"> opgemaakte jaarrekening.</w:t>
      </w:r>
    </w:p>
    <w:p w:rsidR="00282592"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3:</w:t>
      </w:r>
      <w:r>
        <w:rPr>
          <w:rStyle w:val="InitialStyle"/>
          <w:lang w:val="nl-NL"/>
        </w:rPr>
        <w:tab/>
        <w:t>Op de na het eindigen der vennootschap op te maken balans zullen, tenzij schriftelijk onderling anders wordt overeengekomen, de activa worden gewaardeerd tegen de werkelijke waarde</w:t>
      </w:r>
      <w:r w:rsidR="00282592">
        <w:rPr>
          <w:rStyle w:val="InitialStyle"/>
          <w:lang w:val="nl-NL"/>
        </w:rPr>
        <w:t>.</w:t>
      </w:r>
    </w:p>
    <w:p w:rsidR="00FB7313" w:rsidRDefault="00282592"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 xml:space="preserve"> </w:t>
      </w:r>
      <w:r w:rsidR="00FB7313">
        <w:rPr>
          <w:rStyle w:val="InitialStyle"/>
          <w:lang w:val="nl-NL"/>
        </w:rPr>
        <w:t>Lid 4:</w:t>
      </w:r>
      <w:r w:rsidR="00FB7313">
        <w:rPr>
          <w:rStyle w:val="InitialStyle"/>
          <w:lang w:val="nl-NL"/>
        </w:rPr>
        <w:tab/>
        <w:t xml:space="preserve">Van liquidatiewinst of het liquidatieverlies, </w:t>
      </w:r>
      <w:proofErr w:type="spellStart"/>
      <w:r w:rsidR="00FB7313">
        <w:rPr>
          <w:rStyle w:val="InitialStyle"/>
          <w:lang w:val="nl-NL"/>
        </w:rPr>
        <w:t>casu</w:t>
      </w:r>
      <w:proofErr w:type="spellEnd"/>
      <w:r w:rsidR="00FB7313">
        <w:rPr>
          <w:rStyle w:val="InitialStyle"/>
          <w:lang w:val="nl-NL"/>
        </w:rPr>
        <w:t xml:space="preserve"> </w:t>
      </w:r>
      <w:proofErr w:type="spellStart"/>
      <w:r w:rsidR="00FB7313">
        <w:rPr>
          <w:rStyle w:val="InitialStyle"/>
          <w:lang w:val="nl-NL"/>
        </w:rPr>
        <w:t>quo</w:t>
      </w:r>
      <w:proofErr w:type="spellEnd"/>
      <w:r w:rsidR="00FB7313">
        <w:rPr>
          <w:rStyle w:val="InitialStyle"/>
          <w:lang w:val="nl-NL"/>
        </w:rPr>
        <w:t xml:space="preserve"> de meerwaarde of de minderwaarde (één en ander indien van toepassing) zal door ieder der vennoten, met toepassing van de onder artikel </w:t>
      </w:r>
      <w:r w:rsidR="00C8732F">
        <w:rPr>
          <w:rStyle w:val="InitialStyle"/>
          <w:lang w:val="nl-NL"/>
        </w:rPr>
        <w:t>8</w:t>
      </w:r>
      <w:r w:rsidR="00FB7313">
        <w:rPr>
          <w:rStyle w:val="InitialStyle"/>
          <w:lang w:val="nl-NL"/>
        </w:rPr>
        <w:t xml:space="preserve"> weergegeven winstverdeling, percentages worden genoten.</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A411AB"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Artikel 13</w:t>
      </w:r>
      <w:r w:rsidR="00FB7313">
        <w:rPr>
          <w:rStyle w:val="InitialStyle"/>
          <w:b/>
          <w:lang w:val="nl-NL"/>
        </w:rPr>
        <w:t>: Voortzetting, overname en verblijven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08" w:hanging="708"/>
        <w:rPr>
          <w:rStyle w:val="InitialStyle"/>
          <w:lang w:val="nl-NL"/>
        </w:rPr>
      </w:pPr>
      <w:r>
        <w:rPr>
          <w:rStyle w:val="InitialStyle"/>
          <w:lang w:val="nl-NL"/>
        </w:rPr>
        <w:t>Lid 1:</w:t>
      </w:r>
      <w:r>
        <w:rPr>
          <w:rStyle w:val="InitialStyle"/>
          <w:lang w:val="nl-NL"/>
        </w:rPr>
        <w:tab/>
        <w:t xml:space="preserve">Indien de vennootschap eindigt bestaat een recht tot voortzetting van het bedrijf van de </w:t>
      </w:r>
      <w:r>
        <w:rPr>
          <w:rStyle w:val="InitialStyle"/>
          <w:lang w:val="nl-NL"/>
        </w:rPr>
        <w:tab/>
        <w:t>vennootschap en wel:</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2152" w:hanging="662"/>
        <w:rPr>
          <w:rStyle w:val="InitialStyle"/>
          <w:lang w:val="nl-NL"/>
        </w:rPr>
      </w:pPr>
      <w:r>
        <w:rPr>
          <w:rStyle w:val="InitialStyle"/>
          <w:lang w:val="nl-NL"/>
        </w:rPr>
        <w:t>a:</w:t>
      </w:r>
      <w:r>
        <w:rPr>
          <w:rStyle w:val="InitialStyle"/>
          <w:lang w:val="nl-NL"/>
        </w:rPr>
        <w:tab/>
        <w:t>In het geval als bedoeld in artikel 1</w:t>
      </w:r>
      <w:r w:rsidR="00A411AB">
        <w:rPr>
          <w:rStyle w:val="InitialStyle"/>
          <w:lang w:val="nl-NL"/>
        </w:rPr>
        <w:t>1</w:t>
      </w:r>
      <w:r>
        <w:rPr>
          <w:rStyle w:val="InitialStyle"/>
          <w:lang w:val="nl-NL"/>
        </w:rPr>
        <w:t xml:space="preserve"> sub b voor de niet-opzeggende </w:t>
      </w:r>
      <w:proofErr w:type="spellStart"/>
      <w:r>
        <w:rPr>
          <w:rStyle w:val="InitialStyle"/>
          <w:lang w:val="nl-NL"/>
        </w:rPr>
        <w:t>venno</w:t>
      </w:r>
      <w:proofErr w:type="spellEnd"/>
      <w:r>
        <w:rPr>
          <w:rStyle w:val="InitialStyle"/>
          <w:lang w:val="nl-NL"/>
        </w:rPr>
        <w:t>(o)t(en);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1490"/>
        <w:rPr>
          <w:rStyle w:val="InitialStyle"/>
          <w:lang w:val="nl-NL"/>
        </w:rPr>
      </w:pPr>
      <w:r>
        <w:rPr>
          <w:rStyle w:val="InitialStyle"/>
          <w:lang w:val="nl-NL"/>
        </w:rPr>
        <w:t>b:</w:t>
      </w:r>
      <w:r>
        <w:rPr>
          <w:rStyle w:val="InitialStyle"/>
          <w:lang w:val="nl-NL"/>
        </w:rPr>
        <w:tab/>
        <w:t>In het geval als bedoeld in artikel 1</w:t>
      </w:r>
      <w:r w:rsidR="00A411AB">
        <w:rPr>
          <w:rStyle w:val="InitialStyle"/>
          <w:lang w:val="nl-NL"/>
        </w:rPr>
        <w:t>0</w:t>
      </w:r>
      <w:r>
        <w:rPr>
          <w:rStyle w:val="InitialStyle"/>
          <w:lang w:val="nl-NL"/>
        </w:rPr>
        <w:t xml:space="preserve"> lid 5 voor de opzeggende vennoot;</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2124" w:hanging="634"/>
        <w:rPr>
          <w:rStyle w:val="InitialStyle"/>
          <w:lang w:val="nl-NL"/>
        </w:rPr>
      </w:pPr>
      <w:r>
        <w:rPr>
          <w:rStyle w:val="InitialStyle"/>
          <w:lang w:val="nl-NL"/>
        </w:rPr>
        <w:t>c:</w:t>
      </w:r>
      <w:r>
        <w:rPr>
          <w:rStyle w:val="InitialStyle"/>
          <w:lang w:val="nl-NL"/>
        </w:rPr>
        <w:tab/>
        <w:t>In een geval als bedoeld in artikel 1</w:t>
      </w:r>
      <w:r w:rsidR="00A411AB">
        <w:rPr>
          <w:rStyle w:val="InitialStyle"/>
          <w:lang w:val="nl-NL"/>
        </w:rPr>
        <w:t>1</w:t>
      </w:r>
      <w:r>
        <w:rPr>
          <w:rStyle w:val="InitialStyle"/>
          <w:lang w:val="nl-NL"/>
        </w:rPr>
        <w:t xml:space="preserve"> sub c voor de overige </w:t>
      </w:r>
      <w:proofErr w:type="spellStart"/>
      <w:r>
        <w:rPr>
          <w:rStyle w:val="InitialStyle"/>
          <w:lang w:val="nl-NL"/>
        </w:rPr>
        <w:t>venno</w:t>
      </w:r>
      <w:proofErr w:type="spellEnd"/>
      <w:r>
        <w:rPr>
          <w:rStyle w:val="InitialStyle"/>
          <w:lang w:val="nl-NL"/>
        </w:rPr>
        <w:t>(o)t(en);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2152" w:hanging="662"/>
        <w:rPr>
          <w:rStyle w:val="InitialStyle"/>
          <w:lang w:val="nl-NL"/>
        </w:rPr>
      </w:pPr>
      <w:r>
        <w:rPr>
          <w:rStyle w:val="InitialStyle"/>
          <w:lang w:val="nl-NL"/>
        </w:rPr>
        <w:t>d:</w:t>
      </w:r>
      <w:r>
        <w:rPr>
          <w:rStyle w:val="InitialStyle"/>
          <w:lang w:val="nl-NL"/>
        </w:rPr>
        <w:tab/>
        <w:t>In geval van ontbinding overeenko</w:t>
      </w:r>
      <w:r w:rsidR="00A411AB">
        <w:rPr>
          <w:rStyle w:val="InitialStyle"/>
          <w:lang w:val="nl-NL"/>
        </w:rPr>
        <w:t>mstig het bepaalde in artikel 11</w:t>
      </w:r>
      <w:r>
        <w:rPr>
          <w:rStyle w:val="InitialStyle"/>
          <w:lang w:val="nl-NL"/>
        </w:rPr>
        <w:t xml:space="preserve"> sub d voor de </w:t>
      </w:r>
      <w:proofErr w:type="spellStart"/>
      <w:r>
        <w:rPr>
          <w:rStyle w:val="InitialStyle"/>
          <w:lang w:val="nl-NL"/>
        </w:rPr>
        <w:t>venno</w:t>
      </w:r>
      <w:proofErr w:type="spellEnd"/>
      <w:r>
        <w:rPr>
          <w:rStyle w:val="InitialStyle"/>
          <w:lang w:val="nl-NL"/>
        </w:rPr>
        <w:t>(o)t(en) die met recht de ontbinding heeft/hebben ingeroepen.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08" w:hanging="708"/>
        <w:rPr>
          <w:rStyle w:val="InitialStyle"/>
          <w:lang w:val="nl-NL"/>
        </w:rPr>
      </w:pPr>
      <w:r>
        <w:rPr>
          <w:rStyle w:val="InitialStyle"/>
          <w:lang w:val="nl-NL"/>
        </w:rPr>
        <w:t>Lid 2:</w:t>
      </w:r>
      <w:r>
        <w:rPr>
          <w:rStyle w:val="InitialStyle"/>
          <w:lang w:val="nl-NL"/>
        </w:rPr>
        <w:tab/>
        <w:t xml:space="preserve">De </w:t>
      </w:r>
      <w:proofErr w:type="spellStart"/>
      <w:r>
        <w:rPr>
          <w:rStyle w:val="InitialStyle"/>
          <w:lang w:val="nl-NL"/>
        </w:rPr>
        <w:t>venno</w:t>
      </w:r>
      <w:proofErr w:type="spellEnd"/>
      <w:r>
        <w:rPr>
          <w:rStyle w:val="InitialStyle"/>
          <w:lang w:val="nl-NL"/>
        </w:rPr>
        <w:t xml:space="preserve">(o)t(en) die aldus de zaken der vennootschap voortzet(ten), dient/dienen zijn/hun verlangen daartoe binnen drie maanden na het eindigen der vennootschap schriftelijk te kennen geven aan de andere </w:t>
      </w:r>
      <w:proofErr w:type="spellStart"/>
      <w:r>
        <w:rPr>
          <w:rStyle w:val="InitialStyle"/>
          <w:lang w:val="nl-NL"/>
        </w:rPr>
        <w:t>venno</w:t>
      </w:r>
      <w:proofErr w:type="spellEnd"/>
      <w:r>
        <w:rPr>
          <w:rStyle w:val="InitialStyle"/>
          <w:lang w:val="nl-NL"/>
        </w:rPr>
        <w:t>(o)t(en) of diens rechtverkrijgenden, op straffe van verval van het recht.</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3:</w:t>
      </w:r>
      <w:r>
        <w:rPr>
          <w:rStyle w:val="InitialStyle"/>
          <w:lang w:val="nl-NL"/>
        </w:rPr>
        <w:tab/>
        <w:t>Het recht van voortzetting houdt in om alleen of met anderen de activiteit</w:t>
      </w:r>
      <w:r w:rsidR="00FF2122">
        <w:rPr>
          <w:rStyle w:val="InitialStyle"/>
          <w:lang w:val="nl-NL"/>
        </w:rPr>
        <w:t xml:space="preserve"> met handelsnaam </w:t>
      </w:r>
      <w:r>
        <w:rPr>
          <w:rStyle w:val="InitialStyle"/>
          <w:lang w:val="nl-NL"/>
        </w:rPr>
        <w:t>van de vennootschap voort te zetten onder verplichting (tevens een recht) alle tot het vennootschapsvermogen behorende vermogensbestanddelen over te nemen, zich te laten toedelen of, wat de schulden betreft voor zijn rekening te nemen en aan de andere vennoot of diens rechtsopvolgers in geld uit te keren de waarde van diens aandeel in dit vermogen.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4:</w:t>
      </w:r>
      <w:r>
        <w:rPr>
          <w:rStyle w:val="InitialStyle"/>
          <w:lang w:val="nl-NL"/>
        </w:rPr>
        <w:tab/>
        <w:t xml:space="preserve">Onder deze vermogensbestanddelen zijn begrepen die welke slechts in economische zin in de vennootschap zijn ingebracht, tenzij redelijkheid en billijkheid zich daar tegen verzet. </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5:</w:t>
      </w:r>
      <w:r>
        <w:rPr>
          <w:rStyle w:val="InitialStyle"/>
          <w:lang w:val="nl-NL"/>
        </w:rPr>
        <w:tab/>
        <w:t>De vennoot die gebruik maakt van het recht tot voortzetting, kan het recht tot overneming bedoeld in lid 3, voor wat betreft juridische gemeenschappelijke zaken vervangen door het recht tot het (vertraagd) verblijven van deze vermogensbestanddelen aan hem, mits een daarop gerichte verklaring gelijktijdig wordt afgelegd met de mededeling bedoeld in lid 2. Door die verklaring verblijven deze vermogensbestanddelen aan hem onder soortgelijke verplichtingen als verbonden aan het recht van overneming of toedeling zulks obligatoir met terugwerkende kracht tot aan de datum van ontbinding, tenzij partijen in overleg een ander tijdstip kiezen.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lastRenderedPageBreak/>
        <w:t>Lid 6:</w:t>
      </w:r>
      <w:r>
        <w:rPr>
          <w:rStyle w:val="InitialStyle"/>
          <w:lang w:val="nl-NL"/>
        </w:rPr>
        <w:tab/>
        <w:t xml:space="preserve">De vennoten geven elkaar over en weer onherroepelijk volmacht om namens de volmacht- gever of diens rechtsopvolger(s) mee te werken aan de voor de overgang van het </w:t>
      </w:r>
      <w:proofErr w:type="spellStart"/>
      <w:r>
        <w:rPr>
          <w:rStyle w:val="InitialStyle"/>
          <w:lang w:val="nl-NL"/>
        </w:rPr>
        <w:t>verblevene</w:t>
      </w:r>
      <w:proofErr w:type="spellEnd"/>
      <w:r>
        <w:rPr>
          <w:rStyle w:val="InitialStyle"/>
          <w:lang w:val="nl-NL"/>
        </w:rPr>
        <w:t xml:space="preserve"> noodzakelijke levering.</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7:</w:t>
      </w:r>
      <w:r>
        <w:rPr>
          <w:rStyle w:val="InitialStyle"/>
          <w:lang w:val="nl-NL"/>
        </w:rPr>
        <w:tab/>
        <w:t xml:space="preserve">De </w:t>
      </w:r>
      <w:proofErr w:type="spellStart"/>
      <w:r>
        <w:rPr>
          <w:rStyle w:val="InitialStyle"/>
          <w:lang w:val="nl-NL"/>
        </w:rPr>
        <w:t>venno</w:t>
      </w:r>
      <w:proofErr w:type="spellEnd"/>
      <w:r>
        <w:rPr>
          <w:rStyle w:val="InitialStyle"/>
          <w:lang w:val="nl-NL"/>
        </w:rPr>
        <w:t>(o)t(en) die de zaken van de vennootschap voortzet(ten) (daaronder begrepen verblijven/overname) is dan verplicht tot uitkering aan de uittredende vennoot of diens rechtverkrijgenden van het bedrag dat aan deze toekomt, overeenkomstig het in artikel 1</w:t>
      </w:r>
      <w:r w:rsidR="00A411AB">
        <w:rPr>
          <w:rStyle w:val="InitialStyle"/>
          <w:lang w:val="nl-NL"/>
        </w:rPr>
        <w:t>2</w:t>
      </w:r>
      <w:r>
        <w:rPr>
          <w:rStyle w:val="InitialStyle"/>
          <w:lang w:val="nl-NL"/>
        </w:rPr>
        <w:t xml:space="preserve"> bepaalde, blijkens de daar bedoelde jaarrekening.</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8:</w:t>
      </w:r>
      <w:r>
        <w:rPr>
          <w:rStyle w:val="InitialStyle"/>
          <w:lang w:val="nl-NL"/>
        </w:rPr>
        <w:tab/>
        <w:t xml:space="preserve">Deze uitkering zal echter niet anders kunnen worden gevorderd dan in 12 gelijke maandelijkse termijnen, waarvan de eerste zal verschijnen twee maanden na de dag van beëindiging van de vennootschap. Een en ander onverminderd dadelijke algehele opeisbaarheid ingeval van overlijden, faillissement, toepassing Wet Schuldsanering Natuurlijke Personen, aanvraag van </w:t>
      </w:r>
      <w:proofErr w:type="spellStart"/>
      <w:r>
        <w:rPr>
          <w:rStyle w:val="InitialStyle"/>
          <w:lang w:val="nl-NL"/>
        </w:rPr>
        <w:t>surséance</w:t>
      </w:r>
      <w:proofErr w:type="spellEnd"/>
      <w:r>
        <w:rPr>
          <w:rStyle w:val="InitialStyle"/>
          <w:lang w:val="nl-NL"/>
        </w:rPr>
        <w:t xml:space="preserve"> van betaling, bij verzuim van de prompte voldoening door of ondercuratelestelling van de tot uitkering verplichte vennoot alsmede bij vervreemding door deze van de voortgezette onderneming.</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9:</w:t>
      </w:r>
      <w:r>
        <w:rPr>
          <w:rStyle w:val="InitialStyle"/>
          <w:lang w:val="nl-NL"/>
        </w:rPr>
        <w:tab/>
        <w:t>Van het niet uitgekeerde bedrag zal een rente worden vergoed gelijk aan de voor dat jaar  geldende wettelijke rente.</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p>
    <w:p w:rsidR="00FB7313" w:rsidRDefault="00A411AB" w:rsidP="00FB7313">
      <w:pPr>
        <w:pStyle w:val="Standaardtekst"/>
        <w:tabs>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b/>
          <w:lang w:val="nl-NL"/>
        </w:rPr>
        <w:t>Artikel 14</w:t>
      </w:r>
      <w:r w:rsidR="00FB7313">
        <w:rPr>
          <w:rStyle w:val="InitialStyle"/>
          <w:b/>
          <w:lang w:val="nl-NL"/>
        </w:rPr>
        <w:t>: Concurrentie</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1:</w:t>
      </w:r>
      <w:r>
        <w:rPr>
          <w:rStyle w:val="InitialStyle"/>
          <w:lang w:val="nl-NL"/>
        </w:rPr>
        <w:tab/>
        <w:t>Het is ieder der vennoten verboden tijdens de duur van de vennootschap bij een andere onderneming</w:t>
      </w:r>
      <w:r w:rsidR="00B64162">
        <w:rPr>
          <w:rStyle w:val="InitialStyle"/>
          <w:lang w:val="nl-NL"/>
        </w:rPr>
        <w:t xml:space="preserve"> werkzaam te zijn welke een soortgelijke onderneming als die der vennootschap uitoefent, </w:t>
      </w:r>
      <w:r>
        <w:rPr>
          <w:rStyle w:val="InitialStyle"/>
          <w:lang w:val="nl-NL"/>
        </w:rPr>
        <w:t xml:space="preserve">of daarbij rechtstreeks </w:t>
      </w:r>
      <w:r w:rsidR="00B64162">
        <w:rPr>
          <w:rStyle w:val="InitialStyle"/>
          <w:lang w:val="nl-NL"/>
        </w:rPr>
        <w:t xml:space="preserve">of zijdelings betrokken te zijn, </w:t>
      </w:r>
      <w:r w:rsidR="00FF2122">
        <w:rPr>
          <w:rStyle w:val="InitialStyle"/>
          <w:lang w:val="nl-NL"/>
        </w:rPr>
        <w:t>uit te oefenen of te doen uitoefenen,</w:t>
      </w:r>
      <w:r>
        <w:rPr>
          <w:rStyle w:val="InitialStyle"/>
          <w:lang w:val="nl-NL"/>
        </w:rPr>
        <w:t xml:space="preserve"> behoudens schriftelijke toestemming van de andere </w:t>
      </w:r>
      <w:proofErr w:type="spellStart"/>
      <w:r>
        <w:rPr>
          <w:rStyle w:val="InitialStyle"/>
          <w:lang w:val="nl-NL"/>
        </w:rPr>
        <w:t>venno</w:t>
      </w:r>
      <w:proofErr w:type="spellEnd"/>
      <w:r>
        <w:rPr>
          <w:rStyle w:val="InitialStyle"/>
          <w:lang w:val="nl-NL"/>
        </w:rPr>
        <w:t>(o)t(en).</w:t>
      </w:r>
      <w:r w:rsidR="00B64162">
        <w:rPr>
          <w:rStyle w:val="InitialStyle"/>
          <w:lang w:val="nl-NL"/>
        </w:rPr>
        <w:t xml:space="preserve"> </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2:</w:t>
      </w:r>
      <w:r>
        <w:rPr>
          <w:rStyle w:val="InitialStyle"/>
          <w:lang w:val="nl-NL"/>
        </w:rPr>
        <w:tab/>
        <w:t xml:space="preserve">Bij uittreding uit de vennootschap door één der vennoten, terwijl de andere </w:t>
      </w:r>
      <w:proofErr w:type="spellStart"/>
      <w:r>
        <w:rPr>
          <w:rStyle w:val="InitialStyle"/>
          <w:lang w:val="nl-NL"/>
        </w:rPr>
        <w:t>venno</w:t>
      </w:r>
      <w:proofErr w:type="spellEnd"/>
      <w:r>
        <w:rPr>
          <w:rStyle w:val="InitialStyle"/>
          <w:lang w:val="nl-NL"/>
        </w:rPr>
        <w:t xml:space="preserve">(o)t(en) de onderneming voortzet(ten), zal het aan de uitgetreden vennoot verboden zijn gedurende </w:t>
      </w:r>
      <w:r w:rsidR="00B64162">
        <w:rPr>
          <w:rStyle w:val="InitialStyle"/>
          <w:lang w:val="nl-NL"/>
        </w:rPr>
        <w:t>1</w:t>
      </w:r>
      <w:r>
        <w:rPr>
          <w:rStyle w:val="InitialStyle"/>
          <w:lang w:val="nl-NL"/>
        </w:rPr>
        <w:t xml:space="preserve"> jaar na uittreden</w:t>
      </w:r>
      <w:r w:rsidR="00524EB5">
        <w:rPr>
          <w:rStyle w:val="InitialStyle"/>
          <w:lang w:val="nl-NL"/>
        </w:rPr>
        <w:t xml:space="preserve"> en binnen Nederland</w:t>
      </w:r>
      <w:r>
        <w:rPr>
          <w:rStyle w:val="InitialStyle"/>
          <w:lang w:val="nl-NL"/>
        </w:rPr>
        <w:t xml:space="preserve"> een soortgelijke onderneming als die der vennootschap uit te oefenen of te doen uitoefenen, bij een zodanige onderneming werkzaam ofwel rechtstreeks of zijdelings betrokken te zijn.</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3:</w:t>
      </w:r>
      <w:r>
        <w:rPr>
          <w:rStyle w:val="InitialStyle"/>
          <w:lang w:val="nl-NL"/>
        </w:rPr>
        <w:tab/>
        <w:t xml:space="preserve">De vennoot die deze bepalingen overtreedt verbeurt, nadat hij in gebreke is gesteld, op grond van het bovenstaande een boete van </w:t>
      </w:r>
      <w:r w:rsidRPr="00B64162">
        <w:rPr>
          <w:rStyle w:val="InitialStyle"/>
          <w:lang w:val="nl-NL"/>
        </w:rPr>
        <w:t>€</w:t>
      </w:r>
      <w:r w:rsidR="00B64162">
        <w:rPr>
          <w:rStyle w:val="InitialStyle"/>
          <w:lang w:val="nl-NL"/>
        </w:rPr>
        <w:t>15000</w:t>
      </w:r>
      <w:r>
        <w:rPr>
          <w:rStyle w:val="InitialStyle"/>
          <w:lang w:val="nl-NL"/>
        </w:rPr>
        <w:t xml:space="preserve"> ten behoeve van de andere vennoot voor elke overtreding; onverminderd alle verdere rechten van de andere vennoot ingevolge de onderhavige overeenkomst en ingevolge de wet.</w:t>
      </w:r>
      <w:r w:rsidR="005A035C">
        <w:rPr>
          <w:rStyle w:val="InitialStyle"/>
          <w:lang w:val="nl-NL"/>
        </w:rPr>
        <w:t xml:space="preserve"> Bij een totale omzet hoger dan €15000 zal de boete worden vermenigvuldigd met het procentueel verschil tussen boete en omzet.</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Artik</w:t>
      </w:r>
      <w:r w:rsidR="00A411AB">
        <w:rPr>
          <w:rStyle w:val="InitialStyle"/>
          <w:b/>
          <w:lang w:val="nl-NL"/>
        </w:rPr>
        <w:t>el 15</w:t>
      </w:r>
      <w:r>
        <w:rPr>
          <w:rStyle w:val="InitialStyle"/>
          <w:b/>
          <w:lang w:val="nl-NL"/>
        </w:rPr>
        <w:t xml:space="preserve">: Toetreding </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Toetreding van nieuwe vennoten zal alleen zijn toegestaan met schriftelijke toestemming van alle vennoten.</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3760C5" w:rsidRDefault="003760C5"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b/>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Artikel 1</w:t>
      </w:r>
      <w:r w:rsidR="00A411AB">
        <w:rPr>
          <w:rStyle w:val="InitialStyle"/>
          <w:b/>
          <w:lang w:val="nl-NL"/>
        </w:rPr>
        <w:t>6</w:t>
      </w:r>
      <w:r>
        <w:rPr>
          <w:rStyle w:val="InitialStyle"/>
          <w:b/>
          <w:lang w:val="nl-NL"/>
        </w:rPr>
        <w:t>: Geschillenregeling</w:t>
      </w:r>
    </w:p>
    <w:p w:rsidR="00FB7313" w:rsidRPr="003760C5" w:rsidRDefault="00FB7313" w:rsidP="003760C5">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i/>
          <w:lang w:val="nl-NL"/>
        </w:rPr>
      </w:pPr>
      <w:r>
        <w:rPr>
          <w:rStyle w:val="InitialStyle"/>
          <w:lang w:val="nl-NL"/>
        </w:rPr>
        <w:t>Lid 1:</w:t>
      </w:r>
      <w:r>
        <w:rPr>
          <w:rStyle w:val="InitialStyle"/>
          <w:lang w:val="nl-NL"/>
        </w:rPr>
        <w:tab/>
        <w:t xml:space="preserve">Alle geschillen die tussen de vennoten mochten ontstaan naar aanleiding van of in verband met de uitvoering van deze overeenkomst of van andere overeenkomsten, zullen vennoten trachten in eerste instantie op te lossen met behulp van </w:t>
      </w:r>
      <w:proofErr w:type="spellStart"/>
      <w:r>
        <w:rPr>
          <w:rStyle w:val="InitialStyle"/>
          <w:lang w:val="nl-NL"/>
        </w:rPr>
        <w:t>mediation</w:t>
      </w:r>
      <w:proofErr w:type="spellEnd"/>
      <w:r>
        <w:rPr>
          <w:rStyle w:val="InitialStyle"/>
          <w:lang w:val="nl-NL"/>
        </w:rPr>
        <w:t xml:space="preserve"> conform het NMI </w:t>
      </w:r>
      <w:proofErr w:type="spellStart"/>
      <w:r>
        <w:rPr>
          <w:rStyle w:val="InitialStyle"/>
          <w:lang w:val="nl-NL"/>
        </w:rPr>
        <w:t>Mediation</w:t>
      </w:r>
      <w:proofErr w:type="spellEnd"/>
      <w:r>
        <w:rPr>
          <w:rStyle w:val="InitialStyle"/>
          <w:lang w:val="nl-NL"/>
        </w:rPr>
        <w:t xml:space="preserve"> Reglement van de Stichting Nederlands </w:t>
      </w:r>
      <w:proofErr w:type="spellStart"/>
      <w:r>
        <w:rPr>
          <w:rStyle w:val="InitialStyle"/>
          <w:lang w:val="nl-NL"/>
        </w:rPr>
        <w:t>Mediation</w:t>
      </w:r>
      <w:proofErr w:type="spellEnd"/>
      <w:r>
        <w:rPr>
          <w:rStyle w:val="InitialStyle"/>
          <w:lang w:val="nl-NL"/>
        </w:rPr>
        <w:t xml:space="preserve"> Instituut te Rotterdam, zoals dat luidt op de aanvangdatum van de </w:t>
      </w:r>
      <w:proofErr w:type="spellStart"/>
      <w:r>
        <w:rPr>
          <w:rStyle w:val="InitialStyle"/>
          <w:lang w:val="nl-NL"/>
        </w:rPr>
        <w:t>mediation</w:t>
      </w:r>
      <w:proofErr w:type="spellEnd"/>
      <w:r>
        <w:rPr>
          <w:rStyle w:val="InitialStyle"/>
          <w:lang w:val="nl-NL"/>
        </w:rPr>
        <w:t xml:space="preserve">. </w:t>
      </w:r>
      <w:r>
        <w:rPr>
          <w:rStyle w:val="InitialStyle"/>
          <w:lang w:val="nl-NL"/>
        </w:rPr>
        <w:br/>
      </w:r>
      <w:r>
        <w:rPr>
          <w:rStyle w:val="InitialStyle"/>
          <w:lang w:val="nl-NL"/>
        </w:rPr>
        <w:br/>
      </w:r>
      <w:r w:rsidRPr="00524EB5">
        <w:rPr>
          <w:rStyle w:val="InitialStyle"/>
          <w:lang w:val="nl-NL"/>
        </w:rPr>
        <w:tab/>
      </w:r>
      <w:r w:rsidRPr="00524EB5">
        <w:rPr>
          <w:lang w:val="nl-NL"/>
        </w:rPr>
        <w:t xml:space="preserve">Als er een conflict is over de waarde van de vennootschap kan dat het geschil </w:t>
      </w:r>
      <w:r w:rsidRPr="00524EB5">
        <w:rPr>
          <w:lang w:val="nl-NL"/>
        </w:rPr>
        <w:lastRenderedPageBreak/>
        <w:t xml:space="preserve">voorgelegd worden aan arbiters </w:t>
      </w:r>
      <w:r w:rsidRPr="00524EB5">
        <w:rPr>
          <w:rStyle w:val="InitialStyle"/>
          <w:lang w:val="nl-NL"/>
        </w:rPr>
        <w:t xml:space="preserve"> overeenkomstig het Arbitragereglement van de Kamer van Koophandel in welk gebied de onderneming is gevestigd.</w:t>
      </w:r>
      <w:r w:rsidRPr="00524EB5">
        <w:rPr>
          <w:rStyle w:val="InitialStyle"/>
          <w:lang w:val="nl-NL"/>
        </w:rPr>
        <w:br/>
        <w:t xml:space="preserve">Indien de te stellen eis een financieel belang van  € 70.000 ,- (waarschijnlijk) te boven gaat, zal het scheidsgerecht bestaan uit drie arbiters waarvan de voorzitter de titel meester in de rechten bezit. De plaats van arbitrage zal zijn de plaats van vestiging van het hoofdkantoor van de Kamer van Koophandel, binnen welk gebied de vennootschap is gevestigd. </w:t>
      </w:r>
      <w:r w:rsidRPr="00524EB5">
        <w:rPr>
          <w:rStyle w:val="InitialStyle"/>
          <w:lang w:val="nl-NL"/>
        </w:rPr>
        <w:br/>
        <w:t>Een geschil is aanwezig als één der vennoten verklaart dat dit het geval is. De vennoot die arbitrage verlangt, zal daarvan schriftelijk mededeling doen aan de andere vennoot</w:t>
      </w:r>
      <w:r w:rsidR="00524EB5" w:rsidRPr="00524EB5">
        <w:rPr>
          <w:rStyle w:val="InitialStyle"/>
          <w:lang w:val="nl-NL"/>
        </w:rPr>
        <w:t>.</w:t>
      </w:r>
    </w:p>
    <w:p w:rsidR="00FB7313" w:rsidRDefault="00FB7313"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Lid 2:   Het geschil kan ook voorgelegd worden aan de bevoegde rechter.</w:t>
      </w:r>
    </w:p>
    <w:p w:rsidR="00A31CD9" w:rsidRDefault="00A31CD9"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A31CD9" w:rsidRDefault="00A31CD9"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7D5FE8" w:rsidRDefault="007D5FE8" w:rsidP="007D5FE8">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b/>
          <w:lang w:val="nl-NL"/>
        </w:rPr>
        <w:t>Artikel 17: Kapitaalrekening</w:t>
      </w:r>
    </w:p>
    <w:p w:rsidR="007D5FE8" w:rsidRDefault="007D5FE8" w:rsidP="007D5FE8">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1:</w:t>
      </w:r>
      <w:r>
        <w:rPr>
          <w:rStyle w:val="InitialStyle"/>
          <w:lang w:val="nl-NL"/>
        </w:rPr>
        <w:tab/>
        <w:t>Ieder der vennoten wordt voor zijn inbreng in geld of goederen op een ten name van ieder van hen gestelde kapitaalrekening gecrediteerd ten belopen van het ingebrachte bedrag of de waarde en geniet van het hem volgens die rekening toekomende een rente zoals hierna in lid 4 is bepaald.</w:t>
      </w:r>
    </w:p>
    <w:p w:rsidR="007D5FE8" w:rsidRDefault="007D5FE8" w:rsidP="007D5FE8">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2:</w:t>
      </w:r>
      <w:r>
        <w:rPr>
          <w:rStyle w:val="InitialStyle"/>
          <w:lang w:val="nl-NL"/>
        </w:rPr>
        <w:tab/>
        <w:t xml:space="preserve">Slechts met </w:t>
      </w:r>
      <w:r w:rsidR="00032CAC">
        <w:rPr>
          <w:rStyle w:val="InitialStyle"/>
          <w:lang w:val="nl-NL"/>
        </w:rPr>
        <w:t>akkoord</w:t>
      </w:r>
      <w:r w:rsidRPr="00351104">
        <w:rPr>
          <w:rStyle w:val="InitialStyle"/>
          <w:lang w:val="nl-NL"/>
        </w:rPr>
        <w:t xml:space="preserve"> van de andere vennoot en tot een</w:t>
      </w:r>
      <w:r>
        <w:rPr>
          <w:rStyle w:val="InitialStyle"/>
          <w:lang w:val="nl-NL"/>
        </w:rPr>
        <w:t xml:space="preserve"> telkens vast te stellen bedrag kan ieder van de vennoten over het saldo van zijn kapitaalrekening beschikken.</w:t>
      </w:r>
    </w:p>
    <w:p w:rsidR="007D5FE8" w:rsidRDefault="007D5FE8" w:rsidP="007D5FE8">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3:</w:t>
      </w:r>
      <w:r>
        <w:rPr>
          <w:rStyle w:val="InitialStyle"/>
          <w:lang w:val="nl-NL"/>
        </w:rPr>
        <w:tab/>
        <w:t>Voor wat betreft hun onderlinge rechtsverhouding beschouwen de vennoten het bedrag dat ieder hunner volgens zijn kapitaalrekening toekomt, als schuld van de vennootschap.</w:t>
      </w:r>
    </w:p>
    <w:p w:rsidR="007D5FE8" w:rsidRDefault="007D5FE8" w:rsidP="007D5FE8">
      <w:pPr>
        <w:pStyle w:val="Standaardtekst"/>
        <w:tabs>
          <w:tab w:val="left" w:pos="0"/>
          <w:tab w:val="left" w:pos="745"/>
          <w:tab w:val="left" w:pos="1490"/>
          <w:tab w:val="left" w:pos="2152"/>
          <w:tab w:val="left" w:pos="2898"/>
          <w:tab w:val="left" w:pos="3643"/>
          <w:tab w:val="left" w:pos="4388"/>
          <w:tab w:val="left" w:pos="5133"/>
          <w:tab w:val="left" w:pos="5878"/>
          <w:tab w:val="left" w:pos="11666"/>
        </w:tabs>
        <w:ind w:left="720" w:hanging="720"/>
        <w:rPr>
          <w:rStyle w:val="InitialStyle"/>
          <w:lang w:val="nl-NL"/>
        </w:rPr>
      </w:pPr>
      <w:r>
        <w:rPr>
          <w:rStyle w:val="InitialStyle"/>
          <w:lang w:val="nl-NL"/>
        </w:rPr>
        <w:t>Lid 4:</w:t>
      </w:r>
      <w:r>
        <w:rPr>
          <w:rStyle w:val="InitialStyle"/>
          <w:lang w:val="nl-NL"/>
        </w:rPr>
        <w:tab/>
        <w:t>Ieder der vennoten geniet ten laste van de winst- en verliesrekening een rentevergoeding gelijk aan de wettelijk rente op 31 december van het voorafgaande jaar.</w:t>
      </w:r>
    </w:p>
    <w:p w:rsidR="00A31CD9" w:rsidRDefault="00A31CD9"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A31CD9" w:rsidRDefault="00A31CD9" w:rsidP="00FB7313">
      <w:pPr>
        <w:pStyle w:val="Standaardtekst"/>
        <w:tabs>
          <w:tab w:val="left" w:pos="0"/>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 xml:space="preserve">Aldus overeengekomen en in </w:t>
      </w:r>
      <w:r w:rsidR="003760C5">
        <w:rPr>
          <w:rStyle w:val="InitialStyle"/>
          <w:lang w:val="nl-NL"/>
        </w:rPr>
        <w:t>twee</w:t>
      </w:r>
      <w:r>
        <w:rPr>
          <w:rStyle w:val="InitialStyle"/>
          <w:lang w:val="nl-NL"/>
        </w:rPr>
        <w:t xml:space="preserve">voud opgemaakt en ondertekend op </w:t>
      </w:r>
      <w:r w:rsidR="00C0280E">
        <w:rPr>
          <w:rStyle w:val="InitialStyle"/>
          <w:lang w:val="nl-NL"/>
        </w:rPr>
        <w:t>18-09-2009 te Utrecht</w:t>
      </w:r>
      <w:r>
        <w:rPr>
          <w:rStyle w:val="InitialStyle"/>
          <w:lang w:val="nl-NL"/>
        </w:rPr>
        <w:t>.</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3760C5" w:rsidRDefault="003760C5"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3760C5" w:rsidRDefault="003760C5"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3760C5" w:rsidRDefault="00C0280E" w:rsidP="003760C5">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 xml:space="preserve">Rob van </w:t>
      </w:r>
      <w:proofErr w:type="spellStart"/>
      <w:r>
        <w:rPr>
          <w:rStyle w:val="InitialStyle"/>
          <w:lang w:val="nl-NL"/>
        </w:rPr>
        <w:t>Nuenen</w:t>
      </w:r>
      <w:proofErr w:type="spellEnd"/>
      <w:r w:rsidR="003760C5">
        <w:rPr>
          <w:rStyle w:val="InitialStyle"/>
          <w:lang w:val="nl-NL"/>
        </w:rPr>
        <w:tab/>
        <w:t>...........................</w:t>
      </w: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C0280E" w:rsidRDefault="00C0280E" w:rsidP="00C0280E">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FB7313" w:rsidRDefault="00FB7313"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C0280E" w:rsidRDefault="00C0280E"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3760C5" w:rsidRDefault="00C0280E" w:rsidP="003760C5">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Vincent de Jong</w:t>
      </w:r>
      <w:r w:rsidR="003760C5">
        <w:rPr>
          <w:rStyle w:val="InitialStyle"/>
          <w:lang w:val="nl-NL"/>
        </w:rPr>
        <w:tab/>
        <w:t>...........................</w:t>
      </w:r>
    </w:p>
    <w:p w:rsidR="00C0280E" w:rsidRDefault="00C0280E"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C0280E" w:rsidRDefault="00C0280E" w:rsidP="00FB731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4E2EF1" w:rsidRDefault="004E2EF1"/>
    <w:p w:rsidR="00C0280E" w:rsidRDefault="00C0280E" w:rsidP="00C0280E">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3760C5" w:rsidRDefault="00C0280E" w:rsidP="003760C5">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 xml:space="preserve">Ivo </w:t>
      </w:r>
      <w:proofErr w:type="spellStart"/>
      <w:r>
        <w:rPr>
          <w:rStyle w:val="InitialStyle"/>
          <w:lang w:val="nl-NL"/>
        </w:rPr>
        <w:t>Hunnink</w:t>
      </w:r>
      <w:proofErr w:type="spellEnd"/>
      <w:r w:rsidR="003760C5">
        <w:rPr>
          <w:rStyle w:val="InitialStyle"/>
          <w:lang w:val="nl-NL"/>
        </w:rPr>
        <w:tab/>
      </w:r>
      <w:r w:rsidR="003760C5">
        <w:rPr>
          <w:rStyle w:val="InitialStyle"/>
          <w:lang w:val="nl-NL"/>
        </w:rPr>
        <w:tab/>
        <w:t>...........................</w:t>
      </w:r>
    </w:p>
    <w:p w:rsidR="00C0280E" w:rsidRDefault="00C0280E" w:rsidP="00C0280E">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C0280E" w:rsidRDefault="00C0280E" w:rsidP="00C0280E">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C0280E" w:rsidRDefault="00C0280E" w:rsidP="00C0280E">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C0280E" w:rsidRDefault="00C0280E" w:rsidP="00C0280E">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p>
    <w:p w:rsidR="003760C5" w:rsidRDefault="00C0280E" w:rsidP="003760C5">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lang w:val="nl-NL"/>
        </w:rPr>
      </w:pPr>
      <w:r>
        <w:rPr>
          <w:rStyle w:val="InitialStyle"/>
          <w:lang w:val="nl-NL"/>
        </w:rPr>
        <w:t>Frank van Gasteren</w:t>
      </w:r>
      <w:r w:rsidR="003760C5">
        <w:rPr>
          <w:rStyle w:val="InitialStyle"/>
          <w:lang w:val="nl-NL"/>
        </w:rPr>
        <w:tab/>
        <w:t>...........................</w:t>
      </w:r>
    </w:p>
    <w:p w:rsidR="00C0280E" w:rsidRPr="00C0280E" w:rsidRDefault="00C0280E" w:rsidP="00C0280E">
      <w:pPr>
        <w:pStyle w:val="Standaardtekst"/>
        <w:tabs>
          <w:tab w:val="left" w:pos="745"/>
          <w:tab w:val="left" w:pos="1490"/>
          <w:tab w:val="left" w:pos="2152"/>
          <w:tab w:val="left" w:pos="2898"/>
          <w:tab w:val="left" w:pos="3643"/>
          <w:tab w:val="left" w:pos="4388"/>
          <w:tab w:val="left" w:pos="5133"/>
          <w:tab w:val="left" w:pos="5878"/>
          <w:tab w:val="left" w:pos="11666"/>
        </w:tabs>
        <w:rPr>
          <w:lang w:val="nl-NL"/>
        </w:rPr>
      </w:pPr>
    </w:p>
    <w:p w:rsidR="00C0280E" w:rsidRDefault="00C0280E"/>
    <w:sectPr w:rsidR="00C0280E" w:rsidSect="00EF23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characterSpacingControl w:val="doNotCompress"/>
  <w:compat/>
  <w:rsids>
    <w:rsidRoot w:val="00FB7313"/>
    <w:rsid w:val="00032CAC"/>
    <w:rsid w:val="00083319"/>
    <w:rsid w:val="000E7098"/>
    <w:rsid w:val="00157AF3"/>
    <w:rsid w:val="00166260"/>
    <w:rsid w:val="00172018"/>
    <w:rsid w:val="001E7894"/>
    <w:rsid w:val="001F5DC6"/>
    <w:rsid w:val="00282592"/>
    <w:rsid w:val="00294018"/>
    <w:rsid w:val="00297DA2"/>
    <w:rsid w:val="00307AAD"/>
    <w:rsid w:val="00351104"/>
    <w:rsid w:val="003760C5"/>
    <w:rsid w:val="004A4588"/>
    <w:rsid w:val="004E2EF1"/>
    <w:rsid w:val="004E7219"/>
    <w:rsid w:val="00524EB5"/>
    <w:rsid w:val="00540CCF"/>
    <w:rsid w:val="00584775"/>
    <w:rsid w:val="005A035C"/>
    <w:rsid w:val="005D47AD"/>
    <w:rsid w:val="006A5FD1"/>
    <w:rsid w:val="006D6FC8"/>
    <w:rsid w:val="00722AB2"/>
    <w:rsid w:val="007301BA"/>
    <w:rsid w:val="00797B99"/>
    <w:rsid w:val="007D5FE8"/>
    <w:rsid w:val="00854D77"/>
    <w:rsid w:val="008A35AC"/>
    <w:rsid w:val="008A738E"/>
    <w:rsid w:val="008F02D3"/>
    <w:rsid w:val="00911668"/>
    <w:rsid w:val="009A2A26"/>
    <w:rsid w:val="009F5BEE"/>
    <w:rsid w:val="00A21393"/>
    <w:rsid w:val="00A31CD9"/>
    <w:rsid w:val="00A338C1"/>
    <w:rsid w:val="00A411AB"/>
    <w:rsid w:val="00AF2E5D"/>
    <w:rsid w:val="00B64162"/>
    <w:rsid w:val="00C0280E"/>
    <w:rsid w:val="00C236BA"/>
    <w:rsid w:val="00C8732F"/>
    <w:rsid w:val="00CA1E3C"/>
    <w:rsid w:val="00CB0CF3"/>
    <w:rsid w:val="00D914B3"/>
    <w:rsid w:val="00DE3154"/>
    <w:rsid w:val="00E65F6C"/>
    <w:rsid w:val="00E66693"/>
    <w:rsid w:val="00E91A50"/>
    <w:rsid w:val="00EF23AE"/>
    <w:rsid w:val="00F66EAF"/>
    <w:rsid w:val="00F82A89"/>
    <w:rsid w:val="00FB7313"/>
    <w:rsid w:val="00FF2122"/>
    <w:rsid w:val="00FF66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731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itialStyle">
    <w:name w:val="InitialStyle"/>
    <w:rsid w:val="00FB7313"/>
    <w:rPr>
      <w:rFonts w:ascii="Times New Roman" w:hAnsi="Times New Roman"/>
      <w:color w:val="auto"/>
      <w:spacing w:val="0"/>
      <w:sz w:val="24"/>
    </w:rPr>
  </w:style>
  <w:style w:type="paragraph" w:customStyle="1" w:styleId="Standaardtekst">
    <w:name w:val="Standaardtekst"/>
    <w:basedOn w:val="Standaard"/>
    <w:rsid w:val="00FB7313"/>
    <w:pPr>
      <w:overflowPunct w:val="0"/>
      <w:autoSpaceDE w:val="0"/>
      <w:autoSpaceDN w:val="0"/>
      <w:adjustRightInd w:val="0"/>
      <w:textAlignment w:val="baseline"/>
    </w:pPr>
    <w:rPr>
      <w:szCs w:val="20"/>
      <w:lang w:val="en-US"/>
    </w:rPr>
  </w:style>
  <w:style w:type="paragraph" w:styleId="Plattetekst">
    <w:name w:val="Body Text"/>
    <w:basedOn w:val="Standaard"/>
    <w:rsid w:val="00FB7313"/>
    <w:rPr>
      <w:i/>
      <w:iCs/>
    </w:rPr>
  </w:style>
  <w:style w:type="character" w:styleId="Verwijzingopmerking">
    <w:name w:val="annotation reference"/>
    <w:basedOn w:val="Standaardalinea-lettertype"/>
    <w:semiHidden/>
    <w:rsid w:val="00FB7313"/>
    <w:rPr>
      <w:sz w:val="16"/>
      <w:szCs w:val="16"/>
    </w:rPr>
  </w:style>
  <w:style w:type="paragraph" w:styleId="Tekstopmerking">
    <w:name w:val="annotation text"/>
    <w:basedOn w:val="Standaard"/>
    <w:semiHidden/>
    <w:rsid w:val="00FB7313"/>
    <w:rPr>
      <w:sz w:val="20"/>
      <w:szCs w:val="20"/>
    </w:rPr>
  </w:style>
  <w:style w:type="paragraph" w:styleId="Onderwerpvanopmerking">
    <w:name w:val="annotation subject"/>
    <w:basedOn w:val="Tekstopmerking"/>
    <w:next w:val="Tekstopmerking"/>
    <w:semiHidden/>
    <w:rsid w:val="00FB7313"/>
    <w:rPr>
      <w:b/>
      <w:bCs/>
    </w:rPr>
  </w:style>
  <w:style w:type="paragraph" w:styleId="Ballontekst">
    <w:name w:val="Balloon Text"/>
    <w:basedOn w:val="Standaard"/>
    <w:semiHidden/>
    <w:rsid w:val="00FB7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5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2080-9A71-4A83-874D-C11ACFE7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2710</Words>
  <Characters>14905</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MODELCONTRACT VENNOOTSCHAP ONDER FIRMA</vt:lpstr>
      <vt:lpstr>MODELCONTRACT VENNOOTSCHAP ONDER FIRMA</vt:lpstr>
    </vt:vector>
  </TitlesOfParts>
  <Company>Universiteit Utrecht</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MODELCONTRACT VENNOOTSCHAP ONDER FIRMA</dc:title>
  <dc:creator>ffvangas</dc:creator>
  <cp:lastModifiedBy>Gebruiker</cp:lastModifiedBy>
  <cp:revision>18</cp:revision>
  <dcterms:created xsi:type="dcterms:W3CDTF">2009-09-10T11:31:00Z</dcterms:created>
  <dcterms:modified xsi:type="dcterms:W3CDTF">2009-10-16T11:25:00Z</dcterms:modified>
</cp:coreProperties>
</file>