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88" w:rsidRPr="004E21D1" w:rsidRDefault="00831D88" w:rsidP="00831D88">
      <w:pPr>
        <w:rPr>
          <w:rFonts w:ascii="Verdana" w:hAnsi="Verdana"/>
          <w:b/>
          <w:bCs/>
          <w:sz w:val="20"/>
          <w:szCs w:val="20"/>
          <w:lang w:val="nl-NL"/>
        </w:rPr>
      </w:pPr>
      <w:r w:rsidRPr="004E21D1">
        <w:rPr>
          <w:rFonts w:ascii="Verdana" w:hAnsi="Verdana"/>
          <w:b/>
          <w:bCs/>
          <w:sz w:val="20"/>
          <w:szCs w:val="20"/>
          <w:lang w:val="nl-NL"/>
        </w:rPr>
        <w:t xml:space="preserve">Kennismaking </w:t>
      </w:r>
      <w:r w:rsidR="00FB45D5">
        <w:rPr>
          <w:rFonts w:ascii="Verdana" w:hAnsi="Verdana"/>
          <w:b/>
          <w:bCs/>
          <w:sz w:val="20"/>
          <w:szCs w:val="20"/>
          <w:lang w:val="nl-NL"/>
        </w:rPr>
        <w:t>Lefier</w:t>
      </w:r>
      <w:r w:rsidRPr="004E21D1">
        <w:rPr>
          <w:rFonts w:ascii="Verdana" w:hAnsi="Verdana"/>
          <w:b/>
          <w:bCs/>
          <w:sz w:val="20"/>
          <w:szCs w:val="20"/>
          <w:lang w:val="nl-NL"/>
        </w:rPr>
        <w:t xml:space="preserve"> en OnlineHuisrekening.nl</w:t>
      </w:r>
    </w:p>
    <w:p w:rsidR="00831D88" w:rsidRPr="00B24127" w:rsidRDefault="00831D88" w:rsidP="00831D88">
      <w:pPr>
        <w:rPr>
          <w:rFonts w:ascii="Verdana" w:hAnsi="Verdana"/>
          <w:sz w:val="20"/>
          <w:szCs w:val="20"/>
          <w:lang w:val="nl-NL"/>
        </w:rPr>
      </w:pPr>
      <w:r>
        <w:rPr>
          <w:rFonts w:ascii="Verdana" w:hAnsi="Verdana"/>
          <w:sz w:val="20"/>
          <w:szCs w:val="20"/>
          <w:lang w:val="nl-NL"/>
        </w:rPr>
        <w:t>Notulen</w:t>
      </w:r>
    </w:p>
    <w:p w:rsidR="00831D88" w:rsidRPr="00B24127" w:rsidRDefault="00831D88" w:rsidP="00831D88">
      <w:pPr>
        <w:rPr>
          <w:rFonts w:ascii="Verdana" w:hAnsi="Verdana"/>
          <w:sz w:val="20"/>
          <w:szCs w:val="20"/>
          <w:lang w:val="nl-NL"/>
        </w:rPr>
      </w:pPr>
    </w:p>
    <w:p w:rsidR="00831D88" w:rsidRPr="00B24127" w:rsidRDefault="00831D88" w:rsidP="00831D88">
      <w:pPr>
        <w:rPr>
          <w:rFonts w:ascii="Verdana" w:hAnsi="Verdana"/>
          <w:i/>
          <w:sz w:val="20"/>
          <w:szCs w:val="20"/>
          <w:lang w:val="nl-NL"/>
        </w:rPr>
      </w:pPr>
      <w:r w:rsidRPr="004E21D1">
        <w:rPr>
          <w:rFonts w:ascii="Verdana" w:hAnsi="Verdana"/>
          <w:i/>
          <w:sz w:val="20"/>
          <w:szCs w:val="20"/>
          <w:lang w:val="nl-NL"/>
        </w:rPr>
        <w:t>Datum</w:t>
      </w:r>
      <w:r w:rsidRPr="004E21D1">
        <w:rPr>
          <w:rFonts w:ascii="Verdana" w:hAnsi="Verdana"/>
          <w:i/>
          <w:sz w:val="20"/>
          <w:szCs w:val="20"/>
          <w:lang w:val="nl-NL"/>
        </w:rPr>
        <w:tab/>
      </w:r>
      <w:r w:rsidRPr="004E21D1">
        <w:rPr>
          <w:rFonts w:ascii="Verdana" w:hAnsi="Verdana"/>
          <w:i/>
          <w:sz w:val="20"/>
          <w:szCs w:val="20"/>
          <w:lang w:val="nl-NL"/>
        </w:rPr>
        <w:tab/>
      </w:r>
      <w:r w:rsidR="002650EE">
        <w:rPr>
          <w:rFonts w:ascii="Verdana" w:hAnsi="Verdana"/>
          <w:i/>
          <w:sz w:val="20"/>
          <w:szCs w:val="20"/>
          <w:lang w:val="nl-NL"/>
        </w:rPr>
        <w:tab/>
      </w:r>
      <w:r w:rsidR="00E3551E">
        <w:rPr>
          <w:rFonts w:ascii="Verdana" w:hAnsi="Verdana"/>
          <w:i/>
          <w:sz w:val="20"/>
          <w:szCs w:val="20"/>
          <w:lang w:val="nl-NL"/>
        </w:rPr>
        <w:t>03</w:t>
      </w:r>
      <w:r w:rsidR="002650EE">
        <w:rPr>
          <w:rFonts w:ascii="Verdana" w:hAnsi="Verdana"/>
          <w:i/>
          <w:sz w:val="20"/>
          <w:szCs w:val="20"/>
          <w:lang w:val="nl-NL"/>
        </w:rPr>
        <w:t>-</w:t>
      </w:r>
      <w:r w:rsidR="00E3551E">
        <w:rPr>
          <w:rFonts w:ascii="Verdana" w:hAnsi="Verdana"/>
          <w:i/>
          <w:sz w:val="20"/>
          <w:szCs w:val="20"/>
          <w:lang w:val="nl-NL"/>
        </w:rPr>
        <w:t>11</w:t>
      </w:r>
      <w:r w:rsidRPr="00B24127">
        <w:rPr>
          <w:rFonts w:ascii="Verdana" w:hAnsi="Verdana"/>
          <w:i/>
          <w:sz w:val="20"/>
          <w:szCs w:val="20"/>
          <w:lang w:val="nl-NL"/>
        </w:rPr>
        <w:t>-201</w:t>
      </w:r>
      <w:r w:rsidR="00E3551E">
        <w:rPr>
          <w:rFonts w:ascii="Verdana" w:hAnsi="Verdana"/>
          <w:i/>
          <w:sz w:val="20"/>
          <w:szCs w:val="20"/>
          <w:lang w:val="nl-NL"/>
        </w:rPr>
        <w:t>1</w:t>
      </w:r>
    </w:p>
    <w:p w:rsidR="00831D88" w:rsidRPr="00B24127" w:rsidRDefault="00831D88" w:rsidP="00831D88">
      <w:pPr>
        <w:ind w:left="2160" w:hanging="2160"/>
        <w:rPr>
          <w:rFonts w:ascii="Verdana" w:hAnsi="Verdana"/>
          <w:sz w:val="20"/>
          <w:szCs w:val="20"/>
          <w:lang w:val="nl-NL"/>
        </w:rPr>
      </w:pPr>
      <w:r>
        <w:rPr>
          <w:rFonts w:ascii="Verdana" w:hAnsi="Verdana"/>
          <w:i/>
          <w:sz w:val="20"/>
          <w:szCs w:val="20"/>
          <w:lang w:val="nl-NL"/>
        </w:rPr>
        <w:t>Aanwezig</w:t>
      </w:r>
      <w:r w:rsidRPr="00B24127">
        <w:rPr>
          <w:rFonts w:ascii="Verdana" w:hAnsi="Verdana"/>
          <w:i/>
          <w:sz w:val="20"/>
          <w:szCs w:val="20"/>
          <w:lang w:val="nl-NL"/>
        </w:rPr>
        <w:t>:</w:t>
      </w:r>
      <w:r w:rsidRPr="00B24127">
        <w:rPr>
          <w:rFonts w:ascii="Verdana" w:hAnsi="Verdana"/>
          <w:sz w:val="20"/>
          <w:szCs w:val="20"/>
          <w:lang w:val="nl-NL"/>
        </w:rPr>
        <w:tab/>
      </w:r>
      <w:r w:rsidR="00E3551E">
        <w:rPr>
          <w:rFonts w:ascii="Verdana" w:hAnsi="Verdana"/>
          <w:sz w:val="20"/>
          <w:szCs w:val="20"/>
          <w:lang w:val="nl-NL"/>
        </w:rPr>
        <w:t>Mari</w:t>
      </w:r>
      <w:r w:rsidR="00BE67F8">
        <w:rPr>
          <w:rFonts w:ascii="Verdana" w:hAnsi="Verdana"/>
          <w:sz w:val="20"/>
          <w:szCs w:val="20"/>
          <w:lang w:val="nl-NL"/>
        </w:rPr>
        <w:t>e</w:t>
      </w:r>
      <w:r w:rsidR="00E3551E">
        <w:rPr>
          <w:rFonts w:ascii="Verdana" w:hAnsi="Verdana"/>
          <w:sz w:val="20"/>
          <w:szCs w:val="20"/>
          <w:lang w:val="nl-NL"/>
        </w:rPr>
        <w:t>lle</w:t>
      </w:r>
      <w:r w:rsidR="00BE67F8">
        <w:rPr>
          <w:rFonts w:ascii="Verdana" w:hAnsi="Verdana"/>
          <w:sz w:val="20"/>
          <w:szCs w:val="20"/>
          <w:lang w:val="nl-NL"/>
        </w:rPr>
        <w:t xml:space="preserve"> Gebben</w:t>
      </w:r>
      <w:r w:rsidR="00E3551E">
        <w:rPr>
          <w:rFonts w:ascii="Verdana" w:hAnsi="Verdana"/>
          <w:sz w:val="20"/>
          <w:szCs w:val="20"/>
          <w:lang w:val="nl-NL"/>
        </w:rPr>
        <w:t xml:space="preserve"> + </w:t>
      </w:r>
      <w:r w:rsidR="00BE67F8">
        <w:rPr>
          <w:rFonts w:ascii="Verdana" w:hAnsi="Verdana"/>
          <w:sz w:val="20"/>
          <w:szCs w:val="20"/>
          <w:lang w:val="nl-NL"/>
        </w:rPr>
        <w:t>Rein van Kats</w:t>
      </w:r>
      <w:r w:rsidRPr="00B24127">
        <w:rPr>
          <w:rFonts w:ascii="Verdana" w:hAnsi="Verdana"/>
          <w:sz w:val="20"/>
          <w:szCs w:val="20"/>
          <w:lang w:val="nl-NL"/>
        </w:rPr>
        <w:t xml:space="preserve"> (</w:t>
      </w:r>
      <w:r w:rsidR="00E3551E">
        <w:rPr>
          <w:rFonts w:ascii="Verdana" w:hAnsi="Verdana"/>
          <w:sz w:val="20"/>
          <w:szCs w:val="20"/>
          <w:lang w:val="nl-NL"/>
        </w:rPr>
        <w:t xml:space="preserve">Lefier), Christ de Rooij &amp; Frank van Gasteren </w:t>
      </w:r>
      <w:r>
        <w:rPr>
          <w:rFonts w:ascii="Verdana" w:hAnsi="Verdana"/>
          <w:sz w:val="20"/>
          <w:szCs w:val="20"/>
          <w:lang w:val="nl-NL"/>
        </w:rPr>
        <w:t>(OnlineHuisrekening.nl)</w:t>
      </w:r>
    </w:p>
    <w:p w:rsidR="00831D88" w:rsidRPr="001274A9" w:rsidRDefault="00E3551E" w:rsidP="00831D88">
      <w:pPr>
        <w:pBdr>
          <w:bottom w:val="single" w:sz="4" w:space="1" w:color="auto"/>
        </w:pBdr>
        <w:rPr>
          <w:rFonts w:ascii="Verdana" w:hAnsi="Verdana"/>
          <w:sz w:val="20"/>
          <w:szCs w:val="20"/>
          <w:lang w:val="nl-NL"/>
        </w:rPr>
      </w:pPr>
      <w:r>
        <w:rPr>
          <w:rFonts w:ascii="Verdana" w:hAnsi="Verdana"/>
          <w:i/>
          <w:sz w:val="20"/>
          <w:szCs w:val="20"/>
          <w:lang w:val="nl-NL"/>
        </w:rPr>
        <w:t>Acties</w:t>
      </w:r>
      <w:r w:rsidR="00831D88" w:rsidRPr="001274A9">
        <w:rPr>
          <w:rFonts w:ascii="Verdana" w:hAnsi="Verdana"/>
          <w:i/>
          <w:sz w:val="20"/>
          <w:szCs w:val="20"/>
          <w:lang w:val="nl-NL"/>
        </w:rPr>
        <w:t>:</w:t>
      </w:r>
      <w:r w:rsidR="00831D88" w:rsidRPr="001274A9">
        <w:rPr>
          <w:rFonts w:ascii="Verdana" w:hAnsi="Verdana"/>
          <w:sz w:val="20"/>
          <w:szCs w:val="20"/>
          <w:lang w:val="nl-NL"/>
        </w:rPr>
        <w:t xml:space="preserve">  </w:t>
      </w:r>
      <w:r>
        <w:rPr>
          <w:rFonts w:ascii="Verdana" w:hAnsi="Verdana"/>
          <w:sz w:val="20"/>
          <w:szCs w:val="20"/>
          <w:lang w:val="nl-NL"/>
        </w:rPr>
        <w:t>Lefier legt OH voor aan Grobos, OH samenvatting aan Kences</w:t>
      </w:r>
    </w:p>
    <w:p w:rsidR="00831D88" w:rsidRPr="001274A9" w:rsidRDefault="00831D88" w:rsidP="00831D88">
      <w:pPr>
        <w:pBdr>
          <w:bottom w:val="single" w:sz="4" w:space="1" w:color="auto"/>
        </w:pBdr>
        <w:rPr>
          <w:rFonts w:ascii="Verdana" w:hAnsi="Verdana"/>
          <w:sz w:val="20"/>
          <w:szCs w:val="20"/>
          <w:lang w:val="nl-NL"/>
        </w:rPr>
      </w:pPr>
      <w:r w:rsidRPr="001274A9">
        <w:rPr>
          <w:rFonts w:ascii="Verdana" w:hAnsi="Verdana"/>
          <w:sz w:val="20"/>
          <w:szCs w:val="20"/>
          <w:lang w:val="nl-NL"/>
        </w:rPr>
        <w:t xml:space="preserve"> </w:t>
      </w:r>
    </w:p>
    <w:p w:rsidR="00831D88" w:rsidRPr="001274A9" w:rsidRDefault="00831D88" w:rsidP="00831D88">
      <w:pPr>
        <w:pStyle w:val="Kop1"/>
        <w:rPr>
          <w:rFonts w:ascii="Verdana" w:hAnsi="Verdana"/>
          <w:sz w:val="20"/>
          <w:szCs w:val="20"/>
          <w:lang w:val="nl-NL"/>
        </w:rPr>
      </w:pPr>
      <w:r w:rsidRPr="001274A9">
        <w:rPr>
          <w:rFonts w:ascii="Verdana" w:hAnsi="Verdana"/>
          <w:sz w:val="20"/>
          <w:szCs w:val="20"/>
          <w:lang w:val="nl-NL"/>
        </w:rPr>
        <w:t>I.</w:t>
      </w:r>
      <w:r w:rsidRPr="001274A9">
        <w:rPr>
          <w:rFonts w:ascii="Verdana" w:hAnsi="Verdana"/>
          <w:sz w:val="20"/>
          <w:szCs w:val="20"/>
          <w:lang w:val="nl-NL"/>
        </w:rPr>
        <w:tab/>
        <w:t>Aankondigingen</w:t>
      </w:r>
    </w:p>
    <w:p w:rsidR="00A92B47" w:rsidRDefault="002650EE" w:rsidP="00831D88">
      <w:pPr>
        <w:rPr>
          <w:rFonts w:ascii="Verdana" w:hAnsi="Verdana"/>
          <w:sz w:val="20"/>
          <w:szCs w:val="20"/>
          <w:lang w:val="nl-NL"/>
        </w:rPr>
      </w:pPr>
      <w:r>
        <w:rPr>
          <w:rFonts w:ascii="Verdana" w:hAnsi="Verdana"/>
          <w:sz w:val="20"/>
          <w:szCs w:val="20"/>
          <w:lang w:val="nl-NL"/>
        </w:rPr>
        <w:t>Korte intro</w:t>
      </w:r>
      <w:r w:rsidR="009C1C1C">
        <w:rPr>
          <w:rFonts w:ascii="Verdana" w:hAnsi="Verdana"/>
          <w:sz w:val="20"/>
          <w:szCs w:val="20"/>
          <w:lang w:val="nl-NL"/>
        </w:rPr>
        <w:t xml:space="preserve">ductie van beide kanten over enerzijds </w:t>
      </w:r>
      <w:r w:rsidR="00E3551E">
        <w:rPr>
          <w:rFonts w:ascii="Verdana" w:hAnsi="Verdana"/>
          <w:sz w:val="20"/>
          <w:szCs w:val="20"/>
          <w:lang w:val="nl-NL"/>
        </w:rPr>
        <w:t>Lefier</w:t>
      </w:r>
      <w:r w:rsidR="009C1C1C">
        <w:rPr>
          <w:rFonts w:ascii="Verdana" w:hAnsi="Verdana"/>
          <w:sz w:val="20"/>
          <w:szCs w:val="20"/>
          <w:lang w:val="nl-NL"/>
        </w:rPr>
        <w:t xml:space="preserve"> en anderzijds OH.</w:t>
      </w:r>
      <w:r>
        <w:rPr>
          <w:rFonts w:ascii="Verdana" w:hAnsi="Verdana"/>
          <w:sz w:val="20"/>
          <w:szCs w:val="20"/>
          <w:lang w:val="nl-NL"/>
        </w:rPr>
        <w:t xml:space="preserve"> </w:t>
      </w:r>
      <w:r w:rsidR="00BE67F8">
        <w:rPr>
          <w:rFonts w:ascii="Verdana" w:hAnsi="Verdana"/>
          <w:sz w:val="20"/>
          <w:szCs w:val="20"/>
          <w:lang w:val="nl-NL"/>
        </w:rPr>
        <w:t xml:space="preserve">Lefier is grootste studenten huisvester van Groningen, ong 25% is in handen van coorporaties waarvan zij </w:t>
      </w:r>
      <w:commentRangeStart w:id="0"/>
      <w:r w:rsidR="00BE67F8">
        <w:rPr>
          <w:rFonts w:ascii="Verdana" w:hAnsi="Verdana"/>
          <w:sz w:val="20"/>
          <w:szCs w:val="20"/>
          <w:lang w:val="nl-NL"/>
        </w:rPr>
        <w:t xml:space="preserve">60%??? In handen hebben wat neer komt op 35.000 studenten??? </w:t>
      </w:r>
      <w:commentRangeEnd w:id="0"/>
      <w:r w:rsidR="00BE67F8">
        <w:rPr>
          <w:rStyle w:val="Verwijzingopmerking"/>
        </w:rPr>
        <w:commentReference w:id="0"/>
      </w:r>
    </w:p>
    <w:p w:rsidR="00831D88" w:rsidRDefault="00831D88" w:rsidP="00831D88">
      <w:pPr>
        <w:pStyle w:val="Kop1"/>
        <w:rPr>
          <w:rFonts w:ascii="Verdana" w:hAnsi="Verdana"/>
          <w:sz w:val="20"/>
          <w:szCs w:val="20"/>
          <w:lang w:val="nl-NL"/>
        </w:rPr>
      </w:pPr>
      <w:r w:rsidRPr="00A95E12">
        <w:rPr>
          <w:rFonts w:ascii="Verdana" w:hAnsi="Verdana"/>
          <w:sz w:val="20"/>
          <w:szCs w:val="20"/>
          <w:lang w:val="nl-NL"/>
        </w:rPr>
        <w:t>II.</w:t>
      </w:r>
      <w:r w:rsidRPr="00A95E12">
        <w:rPr>
          <w:rFonts w:ascii="Verdana" w:hAnsi="Verdana"/>
          <w:sz w:val="20"/>
          <w:szCs w:val="20"/>
          <w:lang w:val="nl-NL"/>
        </w:rPr>
        <w:tab/>
        <w:t>Discussie</w:t>
      </w:r>
    </w:p>
    <w:p w:rsidR="00BE67F8" w:rsidRDefault="00BE67F8" w:rsidP="009C1C1C">
      <w:pPr>
        <w:rPr>
          <w:rFonts w:ascii="Verdana" w:hAnsi="Verdana"/>
          <w:sz w:val="20"/>
          <w:szCs w:val="20"/>
          <w:lang w:val="nl-NL"/>
        </w:rPr>
      </w:pPr>
      <w:r>
        <w:rPr>
          <w:rFonts w:ascii="Verdana" w:hAnsi="Verdana"/>
          <w:sz w:val="20"/>
          <w:szCs w:val="20"/>
          <w:lang w:val="nl-NL"/>
        </w:rPr>
        <w:t xml:space="preserve">We spraken met Marielle (Teammanager Woon- en wijkbeheer) en Rein (wijkconsulent jongeren) die voornamelijk jongeren in hun takenpakket hebben zitten. Men noemt studenten ook jongeren omdat zij het breder dan studenten willen aanpakken. Daarmee willen ze een andere visie nastreven dan alleen studentenhuizen uitbaten maar een bepaalde mix vinden van jongeren die werken en/of studeren binnen huizen. </w:t>
      </w:r>
    </w:p>
    <w:p w:rsidR="00BE67F8" w:rsidRDefault="00BE67F8" w:rsidP="009C1C1C">
      <w:pPr>
        <w:rPr>
          <w:rFonts w:ascii="Verdana" w:hAnsi="Verdana"/>
          <w:sz w:val="20"/>
          <w:szCs w:val="20"/>
          <w:lang w:val="nl-NL"/>
        </w:rPr>
      </w:pPr>
    </w:p>
    <w:p w:rsidR="009C1C1C" w:rsidRDefault="00671E0C" w:rsidP="009C1C1C">
      <w:pPr>
        <w:rPr>
          <w:rFonts w:ascii="Verdana" w:hAnsi="Verdana"/>
          <w:sz w:val="20"/>
          <w:szCs w:val="20"/>
          <w:lang w:val="nl-NL"/>
        </w:rPr>
      </w:pPr>
      <w:r>
        <w:rPr>
          <w:rFonts w:ascii="Verdana" w:hAnsi="Verdana"/>
          <w:sz w:val="20"/>
          <w:szCs w:val="20"/>
          <w:lang w:val="nl-NL"/>
        </w:rPr>
        <w:t xml:space="preserve">Beiden waren </w:t>
      </w:r>
      <w:r w:rsidR="009C1C1C">
        <w:rPr>
          <w:rFonts w:ascii="Verdana" w:hAnsi="Verdana"/>
          <w:sz w:val="20"/>
          <w:szCs w:val="20"/>
          <w:lang w:val="nl-NL"/>
        </w:rPr>
        <w:t>erg open en gaf hij de indruk af enthousiast te zijn voor ons product e</w:t>
      </w:r>
      <w:r>
        <w:rPr>
          <w:rFonts w:ascii="Verdana" w:hAnsi="Verdana"/>
          <w:sz w:val="20"/>
          <w:szCs w:val="20"/>
          <w:lang w:val="nl-NL"/>
        </w:rPr>
        <w:t xml:space="preserve">n er mogelijkheden voor te zien, vooraf hadden beiden geen idee wat te verwachten… niet voorbereid </w:t>
      </w:r>
      <w:r w:rsidRPr="00671E0C">
        <w:rPr>
          <w:rFonts w:ascii="Verdana" w:hAnsi="Verdana"/>
          <w:sz w:val="20"/>
          <w:szCs w:val="20"/>
          <w:lang w:val="nl-NL"/>
        </w:rPr>
        <w:sym w:font="Wingdings" w:char="F04A"/>
      </w:r>
    </w:p>
    <w:p w:rsidR="00671E0C" w:rsidRDefault="00671E0C" w:rsidP="009C1C1C">
      <w:pPr>
        <w:pStyle w:val="Lijstalinea"/>
        <w:numPr>
          <w:ilvl w:val="0"/>
          <w:numId w:val="1"/>
        </w:numPr>
        <w:rPr>
          <w:rFonts w:ascii="Verdana" w:hAnsi="Verdana"/>
          <w:sz w:val="20"/>
          <w:szCs w:val="20"/>
          <w:lang w:val="nl-NL"/>
        </w:rPr>
      </w:pPr>
      <w:r>
        <w:rPr>
          <w:rFonts w:ascii="Verdana" w:hAnsi="Verdana"/>
          <w:sz w:val="20"/>
          <w:szCs w:val="20"/>
          <w:lang w:val="nl-NL"/>
        </w:rPr>
        <w:t xml:space="preserve">Voor dat wij de uitdagingen presenteerde hebben we het met hen over Lefier gehad en hoe zij communiceren met studenten, hier konden we later met onze uitdagingen goed op inhaken. Met name waren ze al onder de indruk van de cijfers. Ze leken overtuigd te zijn van de mogelijkheid om de student te voorzien van informatie via een digitaal medium. Momenteel hebben ze daarmee moeite, er is bijv een duurzaamheids plan maar vervolgens versturen ze 35.000x folders en andere info richting de bewoners. Hier ziet men zeker mogelijkheden in. Wat dat precies is is niet geheel duidelijk, eveneens deelde ze mee dat hier lijnrecht tegen over te staan door de studenten juist de vrije keus te laten en er niet al teveel mee te bemoeien. Dat is 1 van de standpunten van Lefier, een advies over Verdeel je kosten is wel mogelijk maar hoever de samenwerking zou kunnen reiken weten ze niet. Door onze presentatie stonden ze wel open voor mogelijkheden en gaan het bespreken. </w:t>
      </w:r>
    </w:p>
    <w:p w:rsidR="00671E0C" w:rsidRDefault="00671E0C" w:rsidP="009C1C1C">
      <w:pPr>
        <w:pStyle w:val="Lijstalinea"/>
        <w:numPr>
          <w:ilvl w:val="0"/>
          <w:numId w:val="1"/>
        </w:numPr>
        <w:rPr>
          <w:rFonts w:ascii="Verdana" w:hAnsi="Verdana"/>
          <w:sz w:val="20"/>
          <w:szCs w:val="20"/>
          <w:lang w:val="nl-NL"/>
        </w:rPr>
      </w:pPr>
      <w:r>
        <w:rPr>
          <w:rFonts w:ascii="Verdana" w:hAnsi="Verdana"/>
          <w:sz w:val="20"/>
          <w:szCs w:val="20"/>
          <w:lang w:val="nl-NL"/>
        </w:rPr>
        <w:t xml:space="preserve">Mariëlle was erg gechameerd van het de feedback formulier wat gebruik kan worden voor mini polls. Hier zag zij erg veel mogelijkheden in en zou dit graag gebruiken voor haar jongeren, uiteraard ziet ze graag dat een dergelijke vraag zelf digitaal kan invullen. </w:t>
      </w:r>
      <w:r w:rsidR="00400272">
        <w:rPr>
          <w:rFonts w:ascii="Verdana" w:hAnsi="Verdana"/>
          <w:sz w:val="20"/>
          <w:szCs w:val="20"/>
          <w:lang w:val="nl-NL"/>
        </w:rPr>
        <w:t>&gt; Feature</w:t>
      </w:r>
    </w:p>
    <w:p w:rsidR="00400272" w:rsidRDefault="00400272" w:rsidP="009C1C1C">
      <w:pPr>
        <w:pStyle w:val="Lijstalinea"/>
        <w:numPr>
          <w:ilvl w:val="0"/>
          <w:numId w:val="1"/>
        </w:numPr>
        <w:rPr>
          <w:rFonts w:ascii="Verdana" w:hAnsi="Verdana"/>
          <w:sz w:val="20"/>
          <w:szCs w:val="20"/>
          <w:lang w:val="nl-NL"/>
        </w:rPr>
      </w:pPr>
      <w:r>
        <w:rPr>
          <w:rFonts w:ascii="Verdana" w:hAnsi="Verdana"/>
          <w:sz w:val="20"/>
          <w:szCs w:val="20"/>
          <w:lang w:val="nl-NL"/>
        </w:rPr>
        <w:t>Men ziet een trend ontstaan waarbij kosten door steeds meer studenten niet opgebracht kunnen worden middels OH ziet men mogelijkheid om onderling iig de zaken op orde te houden, men ziet ook met name voor huur een mogelijkheid om OH als communicatie platform te gebruiken, vb: berichtje as donderdag 25 november wordt weer de huur van de rekening afgeschreven hou er rekening mee dat er voldoende opstaat.</w:t>
      </w:r>
      <w:r w:rsidR="008D7A9E">
        <w:rPr>
          <w:rFonts w:ascii="Verdana" w:hAnsi="Verdana"/>
          <w:sz w:val="20"/>
          <w:szCs w:val="20"/>
          <w:lang w:val="nl-NL"/>
        </w:rPr>
        <w:t xml:space="preserve"> Ze zien de meerwaarde voor studenten in OH.</w:t>
      </w:r>
    </w:p>
    <w:p w:rsidR="008D7A9E" w:rsidRDefault="008D7A9E" w:rsidP="009C1C1C">
      <w:pPr>
        <w:pStyle w:val="Lijstalinea"/>
        <w:numPr>
          <w:ilvl w:val="0"/>
          <w:numId w:val="1"/>
        </w:numPr>
        <w:rPr>
          <w:rFonts w:ascii="Verdana" w:hAnsi="Verdana"/>
          <w:sz w:val="20"/>
          <w:szCs w:val="20"/>
          <w:lang w:val="nl-NL"/>
        </w:rPr>
      </w:pPr>
      <w:r>
        <w:rPr>
          <w:rFonts w:ascii="Verdana" w:hAnsi="Verdana"/>
          <w:sz w:val="20"/>
          <w:szCs w:val="20"/>
          <w:lang w:val="nl-NL"/>
        </w:rPr>
        <w:t xml:space="preserve">Grobos is een organisatie van bewoners overleg Groningen voor studenten. Een serieuze organisatie waarmee lefier in contact staat met de studenten, via die weg zien zij een mogelijkheid voor samenwerking met </w:t>
      </w:r>
      <w:r>
        <w:rPr>
          <w:rFonts w:ascii="Verdana" w:hAnsi="Verdana"/>
          <w:sz w:val="20"/>
          <w:szCs w:val="20"/>
          <w:lang w:val="nl-NL"/>
        </w:rPr>
        <w:lastRenderedPageBreak/>
        <w:t>OH. OH &gt; Lefier &gt; Grobos &gt; Student. Dit vanwege de reden dat Lefier zich niet direct de studenten willen sturen maar wel adviseren.</w:t>
      </w:r>
    </w:p>
    <w:p w:rsidR="008D7A9E" w:rsidRDefault="008D7A9E" w:rsidP="009C1C1C">
      <w:pPr>
        <w:pStyle w:val="Lijstalinea"/>
        <w:numPr>
          <w:ilvl w:val="0"/>
          <w:numId w:val="1"/>
        </w:numPr>
        <w:rPr>
          <w:rFonts w:ascii="Verdana" w:hAnsi="Verdana"/>
          <w:sz w:val="20"/>
          <w:szCs w:val="20"/>
          <w:lang w:val="nl-NL"/>
        </w:rPr>
      </w:pPr>
      <w:r>
        <w:rPr>
          <w:rFonts w:ascii="Verdana" w:hAnsi="Verdana"/>
          <w:sz w:val="20"/>
          <w:szCs w:val="20"/>
          <w:lang w:val="nl-NL"/>
        </w:rPr>
        <w:t>Er zit een enorme tegenstrijdigheid in het handelen van Lefier, aan de enekant willen ze geen controle hebben over de studenten maar vinden het anderzijds wel belangrijk om met hen te communiceren. Mijn inziens komt dit door de tussenkomst van Grobos. Zij gaan hiermee overleggen</w:t>
      </w:r>
    </w:p>
    <w:p w:rsidR="00CC3A02" w:rsidRPr="00CC3A02" w:rsidRDefault="00CC3A02" w:rsidP="00CC3A02">
      <w:pPr>
        <w:rPr>
          <w:rFonts w:ascii="Verdana" w:hAnsi="Verdana"/>
          <w:sz w:val="20"/>
          <w:szCs w:val="20"/>
          <w:lang w:val="nl-NL"/>
        </w:rPr>
      </w:pPr>
    </w:p>
    <w:p w:rsidR="00FD692E" w:rsidRDefault="00831D88" w:rsidP="00831D88">
      <w:pPr>
        <w:pStyle w:val="Kop1"/>
        <w:rPr>
          <w:rFonts w:ascii="Verdana" w:hAnsi="Verdana"/>
          <w:sz w:val="20"/>
          <w:szCs w:val="20"/>
          <w:lang w:val="nl-NL"/>
        </w:rPr>
      </w:pPr>
      <w:r w:rsidRPr="00A95E12">
        <w:rPr>
          <w:rFonts w:ascii="Verdana" w:hAnsi="Verdana"/>
          <w:sz w:val="20"/>
          <w:szCs w:val="20"/>
          <w:lang w:val="nl-NL"/>
        </w:rPr>
        <w:t>III.</w:t>
      </w:r>
      <w:r w:rsidRPr="00A95E12">
        <w:rPr>
          <w:rFonts w:ascii="Verdana" w:hAnsi="Verdana"/>
          <w:sz w:val="20"/>
          <w:szCs w:val="20"/>
          <w:lang w:val="nl-NL"/>
        </w:rPr>
        <w:tab/>
        <w:t>Actiepunten</w:t>
      </w:r>
    </w:p>
    <w:tbl>
      <w:tblPr>
        <w:tblStyle w:val="Tabelraster"/>
        <w:tblW w:w="0" w:type="auto"/>
        <w:tblLook w:val="04A0"/>
      </w:tblPr>
      <w:tblGrid>
        <w:gridCol w:w="1101"/>
        <w:gridCol w:w="6095"/>
        <w:gridCol w:w="1329"/>
      </w:tblGrid>
      <w:tr w:rsidR="00CC3A02" w:rsidRPr="008D7A9E" w:rsidTr="00CC3A02">
        <w:tc>
          <w:tcPr>
            <w:tcW w:w="1101" w:type="dxa"/>
          </w:tcPr>
          <w:p w:rsidR="00CC3A02" w:rsidRDefault="00CC3A02" w:rsidP="00CC3A02">
            <w:pPr>
              <w:rPr>
                <w:rFonts w:ascii="Verdana" w:hAnsi="Verdana"/>
                <w:sz w:val="20"/>
                <w:szCs w:val="20"/>
                <w:lang w:val="nl-NL"/>
              </w:rPr>
            </w:pPr>
            <w:r>
              <w:rPr>
                <w:rFonts w:ascii="Verdana" w:hAnsi="Verdana"/>
                <w:sz w:val="20"/>
                <w:szCs w:val="20"/>
                <w:lang w:val="nl-NL"/>
              </w:rPr>
              <w:t>Wie</w:t>
            </w:r>
          </w:p>
        </w:tc>
        <w:tc>
          <w:tcPr>
            <w:tcW w:w="6095" w:type="dxa"/>
          </w:tcPr>
          <w:p w:rsidR="00CC3A02" w:rsidRDefault="00CC3A02" w:rsidP="00CC3A02">
            <w:pPr>
              <w:rPr>
                <w:rFonts w:ascii="Verdana" w:hAnsi="Verdana"/>
                <w:sz w:val="20"/>
                <w:szCs w:val="20"/>
                <w:lang w:val="nl-NL"/>
              </w:rPr>
            </w:pPr>
            <w:r>
              <w:rPr>
                <w:rFonts w:ascii="Verdana" w:hAnsi="Verdana"/>
                <w:sz w:val="20"/>
                <w:szCs w:val="20"/>
                <w:lang w:val="nl-NL"/>
              </w:rPr>
              <w:t>Wat</w:t>
            </w:r>
          </w:p>
        </w:tc>
        <w:tc>
          <w:tcPr>
            <w:tcW w:w="1329" w:type="dxa"/>
          </w:tcPr>
          <w:p w:rsidR="00CC3A02" w:rsidRDefault="00CC3A02" w:rsidP="00CC3A02">
            <w:pPr>
              <w:rPr>
                <w:rFonts w:ascii="Verdana" w:hAnsi="Verdana"/>
                <w:sz w:val="20"/>
                <w:szCs w:val="20"/>
                <w:lang w:val="nl-NL"/>
              </w:rPr>
            </w:pPr>
            <w:r>
              <w:rPr>
                <w:rFonts w:ascii="Verdana" w:hAnsi="Verdana"/>
                <w:sz w:val="20"/>
                <w:szCs w:val="20"/>
                <w:lang w:val="nl-NL"/>
              </w:rPr>
              <w:t>Status</w:t>
            </w:r>
          </w:p>
        </w:tc>
      </w:tr>
      <w:tr w:rsidR="00CC3A02" w:rsidRPr="008D7A9E" w:rsidTr="00CC3A02">
        <w:tc>
          <w:tcPr>
            <w:tcW w:w="1101" w:type="dxa"/>
          </w:tcPr>
          <w:p w:rsidR="00CC3A02" w:rsidRDefault="00400272" w:rsidP="00CC3A02">
            <w:pPr>
              <w:rPr>
                <w:rFonts w:ascii="Verdana" w:hAnsi="Verdana"/>
                <w:sz w:val="20"/>
                <w:szCs w:val="20"/>
                <w:lang w:val="nl-NL"/>
              </w:rPr>
            </w:pPr>
            <w:r>
              <w:rPr>
                <w:rFonts w:ascii="Verdana" w:hAnsi="Verdana"/>
                <w:sz w:val="20"/>
                <w:szCs w:val="20"/>
                <w:lang w:val="nl-NL"/>
              </w:rPr>
              <w:t>Lefier</w:t>
            </w:r>
          </w:p>
        </w:tc>
        <w:tc>
          <w:tcPr>
            <w:tcW w:w="6095" w:type="dxa"/>
          </w:tcPr>
          <w:p w:rsidR="00CC3A02" w:rsidRDefault="00400272" w:rsidP="00CC3A02">
            <w:pPr>
              <w:rPr>
                <w:rFonts w:ascii="Verdana" w:hAnsi="Verdana"/>
                <w:sz w:val="20"/>
                <w:szCs w:val="20"/>
                <w:lang w:val="nl-NL"/>
              </w:rPr>
            </w:pPr>
            <w:r>
              <w:rPr>
                <w:rFonts w:ascii="Verdana" w:hAnsi="Verdana"/>
                <w:sz w:val="20"/>
                <w:szCs w:val="20"/>
                <w:lang w:val="nl-NL"/>
              </w:rPr>
              <w:t>Overleg Grobos</w:t>
            </w:r>
          </w:p>
        </w:tc>
        <w:tc>
          <w:tcPr>
            <w:tcW w:w="1329" w:type="dxa"/>
          </w:tcPr>
          <w:p w:rsidR="00CC3A02" w:rsidRDefault="00CC3A02" w:rsidP="00CC3A02">
            <w:pPr>
              <w:rPr>
                <w:rFonts w:ascii="Verdana" w:hAnsi="Verdana"/>
                <w:sz w:val="20"/>
                <w:szCs w:val="20"/>
                <w:lang w:val="nl-NL"/>
              </w:rPr>
            </w:pPr>
          </w:p>
        </w:tc>
      </w:tr>
      <w:tr w:rsidR="00CC3A02" w:rsidRPr="008D7A9E" w:rsidTr="00CC3A02">
        <w:tc>
          <w:tcPr>
            <w:tcW w:w="1101" w:type="dxa"/>
          </w:tcPr>
          <w:p w:rsidR="00CC3A02" w:rsidRDefault="00400272" w:rsidP="00CC3A02">
            <w:pPr>
              <w:rPr>
                <w:rFonts w:ascii="Verdana" w:hAnsi="Verdana"/>
                <w:sz w:val="20"/>
                <w:szCs w:val="20"/>
                <w:lang w:val="nl-NL"/>
              </w:rPr>
            </w:pPr>
            <w:r>
              <w:rPr>
                <w:rFonts w:ascii="Verdana" w:hAnsi="Verdana"/>
                <w:sz w:val="20"/>
                <w:szCs w:val="20"/>
                <w:lang w:val="nl-NL"/>
              </w:rPr>
              <w:t>OH</w:t>
            </w:r>
          </w:p>
        </w:tc>
        <w:tc>
          <w:tcPr>
            <w:tcW w:w="6095" w:type="dxa"/>
          </w:tcPr>
          <w:p w:rsidR="00CC3A02" w:rsidRDefault="00CC3A02" w:rsidP="00CC3A02">
            <w:pPr>
              <w:rPr>
                <w:rFonts w:ascii="Verdana" w:hAnsi="Verdana"/>
                <w:sz w:val="20"/>
                <w:szCs w:val="20"/>
                <w:lang w:val="nl-NL"/>
              </w:rPr>
            </w:pPr>
            <w:r>
              <w:rPr>
                <w:rFonts w:ascii="Verdana" w:hAnsi="Verdana"/>
                <w:sz w:val="20"/>
                <w:szCs w:val="20"/>
                <w:lang w:val="nl-NL"/>
              </w:rPr>
              <w:t>Kences feedback geven</w:t>
            </w:r>
          </w:p>
        </w:tc>
        <w:tc>
          <w:tcPr>
            <w:tcW w:w="1329" w:type="dxa"/>
          </w:tcPr>
          <w:p w:rsidR="00CC3A02" w:rsidRDefault="00CC3A02" w:rsidP="00CC3A02">
            <w:pPr>
              <w:rPr>
                <w:rFonts w:ascii="Verdana" w:hAnsi="Verdana"/>
                <w:sz w:val="20"/>
                <w:szCs w:val="20"/>
                <w:lang w:val="nl-NL"/>
              </w:rPr>
            </w:pPr>
          </w:p>
        </w:tc>
      </w:tr>
      <w:tr w:rsidR="00CC3A02" w:rsidRPr="00E3551E" w:rsidTr="00CC3A02">
        <w:tc>
          <w:tcPr>
            <w:tcW w:w="1101" w:type="dxa"/>
          </w:tcPr>
          <w:p w:rsidR="00CC3A02" w:rsidRDefault="00400272" w:rsidP="00CC3A02">
            <w:pPr>
              <w:rPr>
                <w:rFonts w:ascii="Verdana" w:hAnsi="Verdana"/>
                <w:sz w:val="20"/>
                <w:szCs w:val="20"/>
                <w:lang w:val="nl-NL"/>
              </w:rPr>
            </w:pPr>
            <w:r>
              <w:rPr>
                <w:rFonts w:ascii="Verdana" w:hAnsi="Verdana"/>
                <w:sz w:val="20"/>
                <w:szCs w:val="20"/>
                <w:lang w:val="nl-NL"/>
              </w:rPr>
              <w:t>Frank</w:t>
            </w:r>
          </w:p>
        </w:tc>
        <w:tc>
          <w:tcPr>
            <w:tcW w:w="6095" w:type="dxa"/>
          </w:tcPr>
          <w:p w:rsidR="00CC3A02" w:rsidRDefault="00CC3A02" w:rsidP="00400272">
            <w:pPr>
              <w:rPr>
                <w:rFonts w:ascii="Verdana" w:hAnsi="Verdana"/>
                <w:sz w:val="20"/>
                <w:szCs w:val="20"/>
                <w:lang w:val="nl-NL"/>
              </w:rPr>
            </w:pPr>
            <w:r>
              <w:rPr>
                <w:rFonts w:ascii="Verdana" w:hAnsi="Verdana"/>
                <w:sz w:val="20"/>
                <w:szCs w:val="20"/>
                <w:lang w:val="nl-NL"/>
              </w:rPr>
              <w:t xml:space="preserve">Contact onderhouden/warm houden met </w:t>
            </w:r>
            <w:r w:rsidR="00400272">
              <w:rPr>
                <w:rFonts w:ascii="Verdana" w:hAnsi="Verdana"/>
                <w:sz w:val="20"/>
                <w:szCs w:val="20"/>
                <w:lang w:val="nl-NL"/>
              </w:rPr>
              <w:t>Marielle</w:t>
            </w:r>
            <w:r>
              <w:rPr>
                <w:rFonts w:ascii="Verdana" w:hAnsi="Verdana"/>
                <w:sz w:val="20"/>
                <w:szCs w:val="20"/>
                <w:lang w:val="nl-NL"/>
              </w:rPr>
              <w:t xml:space="preserve">; bijv. bij 4 </w:t>
            </w:r>
            <w:r w:rsidR="00400272">
              <w:rPr>
                <w:rFonts w:ascii="Verdana" w:hAnsi="Verdana"/>
                <w:sz w:val="20"/>
                <w:szCs w:val="20"/>
                <w:lang w:val="nl-NL"/>
              </w:rPr>
              <w:t>nov</w:t>
            </w:r>
            <w:r>
              <w:rPr>
                <w:rFonts w:ascii="Verdana" w:hAnsi="Verdana"/>
                <w:sz w:val="20"/>
                <w:szCs w:val="20"/>
                <w:lang w:val="nl-NL"/>
              </w:rPr>
              <w:t xml:space="preserve">. A.s. </w:t>
            </w:r>
            <w:r w:rsidR="00400272">
              <w:rPr>
                <w:rFonts w:ascii="Verdana" w:hAnsi="Verdana"/>
                <w:sz w:val="20"/>
                <w:szCs w:val="20"/>
                <w:lang w:val="nl-NL"/>
              </w:rPr>
              <w:t>mail sturen met presentatie en graag reactie van overleg tegemoet ziet</w:t>
            </w:r>
            <w:r>
              <w:rPr>
                <w:rFonts w:ascii="Verdana" w:hAnsi="Verdana"/>
                <w:sz w:val="20"/>
                <w:szCs w:val="20"/>
                <w:lang w:val="nl-NL"/>
              </w:rPr>
              <w:t>.</w:t>
            </w:r>
          </w:p>
        </w:tc>
        <w:tc>
          <w:tcPr>
            <w:tcW w:w="1329" w:type="dxa"/>
          </w:tcPr>
          <w:p w:rsidR="00CC3A02" w:rsidRDefault="00CC3A02" w:rsidP="00CC3A02">
            <w:pPr>
              <w:rPr>
                <w:rFonts w:ascii="Verdana" w:hAnsi="Verdana"/>
                <w:sz w:val="20"/>
                <w:szCs w:val="20"/>
                <w:lang w:val="nl-NL"/>
              </w:rPr>
            </w:pPr>
          </w:p>
        </w:tc>
      </w:tr>
    </w:tbl>
    <w:p w:rsidR="00CC3A02" w:rsidRPr="00CC3A02" w:rsidRDefault="00CC3A02" w:rsidP="00400272">
      <w:pPr>
        <w:rPr>
          <w:rFonts w:ascii="Verdana" w:hAnsi="Verdana"/>
          <w:sz w:val="20"/>
          <w:szCs w:val="20"/>
          <w:lang w:val="nl-NL"/>
        </w:rPr>
      </w:pPr>
      <w:r>
        <w:rPr>
          <w:rFonts w:ascii="Verdana" w:hAnsi="Verdana"/>
          <w:sz w:val="20"/>
          <w:szCs w:val="20"/>
          <w:lang w:val="nl-NL"/>
        </w:rPr>
        <w:t xml:space="preserve"> </w:t>
      </w:r>
    </w:p>
    <w:sectPr w:rsidR="00CC3A02" w:rsidRPr="00CC3A02" w:rsidSect="00970AE1">
      <w:pgSz w:w="11909" w:h="16834" w:code="9"/>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ebruiker" w:date="2011-11-03T21:38:00Z" w:initials="G">
    <w:p w:rsidR="00BE67F8" w:rsidRPr="00BE67F8" w:rsidRDefault="00BE67F8">
      <w:pPr>
        <w:pStyle w:val="Tekstopmerking"/>
        <w:rPr>
          <w:lang w:val="nl-NL"/>
        </w:rPr>
      </w:pPr>
      <w:r>
        <w:rPr>
          <w:rStyle w:val="Verwijzingopmerking"/>
        </w:rPr>
        <w:annotationRef/>
      </w:r>
      <w:r>
        <w:rPr>
          <w:rFonts w:ascii="Verdana" w:hAnsi="Verdana"/>
          <w:lang w:val="nl-NL"/>
        </w:rPr>
        <w:t>Lijkt me veel want er zijn ong 50.000 studenten in Groningen… of zei hij 15.000 studenten?</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F4EAD"/>
    <w:multiLevelType w:val="hybridMultilevel"/>
    <w:tmpl w:val="2C9A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D5686E"/>
    <w:rsid w:val="0015760E"/>
    <w:rsid w:val="00170614"/>
    <w:rsid w:val="002650EE"/>
    <w:rsid w:val="002D159F"/>
    <w:rsid w:val="002E643D"/>
    <w:rsid w:val="00316F03"/>
    <w:rsid w:val="00396BCF"/>
    <w:rsid w:val="003B2A5D"/>
    <w:rsid w:val="00400272"/>
    <w:rsid w:val="00480764"/>
    <w:rsid w:val="00485658"/>
    <w:rsid w:val="00612C1C"/>
    <w:rsid w:val="00671E0C"/>
    <w:rsid w:val="00831D88"/>
    <w:rsid w:val="00880325"/>
    <w:rsid w:val="008A0284"/>
    <w:rsid w:val="008C3A20"/>
    <w:rsid w:val="008D3EFE"/>
    <w:rsid w:val="008D7A9E"/>
    <w:rsid w:val="00973F94"/>
    <w:rsid w:val="009C1C1C"/>
    <w:rsid w:val="00A92B47"/>
    <w:rsid w:val="00AB217A"/>
    <w:rsid w:val="00B11213"/>
    <w:rsid w:val="00BA23A9"/>
    <w:rsid w:val="00BC1BFE"/>
    <w:rsid w:val="00BE67F8"/>
    <w:rsid w:val="00C579A3"/>
    <w:rsid w:val="00C93E43"/>
    <w:rsid w:val="00CA5B93"/>
    <w:rsid w:val="00CC3A02"/>
    <w:rsid w:val="00D42E3D"/>
    <w:rsid w:val="00D5686E"/>
    <w:rsid w:val="00E3551E"/>
    <w:rsid w:val="00F70F41"/>
    <w:rsid w:val="00FB45D5"/>
    <w:rsid w:val="00FD692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1D88"/>
    <w:pPr>
      <w:spacing w:after="0" w:line="240" w:lineRule="auto"/>
    </w:pPr>
    <w:rPr>
      <w:rFonts w:ascii="Arial" w:eastAsia="Times New Roman" w:hAnsi="Arial" w:cs="Times New Roman"/>
      <w:sz w:val="24"/>
      <w:szCs w:val="24"/>
    </w:rPr>
  </w:style>
  <w:style w:type="paragraph" w:styleId="Kop1">
    <w:name w:val="heading 1"/>
    <w:basedOn w:val="Standaard"/>
    <w:next w:val="Standaard"/>
    <w:link w:val="Kop1Char"/>
    <w:qFormat/>
    <w:rsid w:val="00831D8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31D88"/>
    <w:rPr>
      <w:rFonts w:asciiTheme="majorHAnsi" w:eastAsiaTheme="majorEastAsia" w:hAnsiTheme="majorHAnsi" w:cstheme="majorBidi"/>
      <w:b/>
      <w:bCs/>
      <w:color w:val="365F91" w:themeColor="accent1" w:themeShade="BF"/>
      <w:sz w:val="28"/>
      <w:szCs w:val="28"/>
    </w:rPr>
  </w:style>
  <w:style w:type="character" w:styleId="Verwijzingopmerking">
    <w:name w:val="annotation reference"/>
    <w:basedOn w:val="Standaardalinea-lettertype"/>
    <w:uiPriority w:val="99"/>
    <w:semiHidden/>
    <w:unhideWhenUsed/>
    <w:rsid w:val="00880325"/>
    <w:rPr>
      <w:sz w:val="16"/>
      <w:szCs w:val="16"/>
    </w:rPr>
  </w:style>
  <w:style w:type="paragraph" w:styleId="Tekstopmerking">
    <w:name w:val="annotation text"/>
    <w:basedOn w:val="Standaard"/>
    <w:link w:val="TekstopmerkingChar"/>
    <w:uiPriority w:val="99"/>
    <w:semiHidden/>
    <w:unhideWhenUsed/>
    <w:rsid w:val="00880325"/>
    <w:rPr>
      <w:sz w:val="20"/>
      <w:szCs w:val="20"/>
    </w:rPr>
  </w:style>
  <w:style w:type="character" w:customStyle="1" w:styleId="TekstopmerkingChar">
    <w:name w:val="Tekst opmerking Char"/>
    <w:basedOn w:val="Standaardalinea-lettertype"/>
    <w:link w:val="Tekstopmerking"/>
    <w:uiPriority w:val="99"/>
    <w:semiHidden/>
    <w:rsid w:val="00880325"/>
    <w:rPr>
      <w:rFonts w:ascii="Arial" w:eastAsia="Times New Roman" w:hAnsi="Arial"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880325"/>
    <w:rPr>
      <w:b/>
      <w:bCs/>
    </w:rPr>
  </w:style>
  <w:style w:type="character" w:customStyle="1" w:styleId="OnderwerpvanopmerkingChar">
    <w:name w:val="Onderwerp van opmerking Char"/>
    <w:basedOn w:val="TekstopmerkingChar"/>
    <w:link w:val="Onderwerpvanopmerking"/>
    <w:uiPriority w:val="99"/>
    <w:semiHidden/>
    <w:rsid w:val="00880325"/>
    <w:rPr>
      <w:b/>
      <w:bCs/>
    </w:rPr>
  </w:style>
  <w:style w:type="paragraph" w:styleId="Ballontekst">
    <w:name w:val="Balloon Text"/>
    <w:basedOn w:val="Standaard"/>
    <w:link w:val="BallontekstChar"/>
    <w:uiPriority w:val="99"/>
    <w:semiHidden/>
    <w:unhideWhenUsed/>
    <w:rsid w:val="00880325"/>
    <w:rPr>
      <w:rFonts w:ascii="Tahoma" w:hAnsi="Tahoma" w:cs="Tahoma"/>
      <w:sz w:val="16"/>
      <w:szCs w:val="16"/>
    </w:rPr>
  </w:style>
  <w:style w:type="character" w:customStyle="1" w:styleId="BallontekstChar">
    <w:name w:val="Ballontekst Char"/>
    <w:basedOn w:val="Standaardalinea-lettertype"/>
    <w:link w:val="Ballontekst"/>
    <w:uiPriority w:val="99"/>
    <w:semiHidden/>
    <w:rsid w:val="00880325"/>
    <w:rPr>
      <w:rFonts w:ascii="Tahoma" w:eastAsia="Times New Roman" w:hAnsi="Tahoma" w:cs="Tahoma"/>
      <w:sz w:val="16"/>
      <w:szCs w:val="16"/>
    </w:rPr>
  </w:style>
  <w:style w:type="paragraph" w:styleId="Lijstalinea">
    <w:name w:val="List Paragraph"/>
    <w:basedOn w:val="Standaard"/>
    <w:uiPriority w:val="34"/>
    <w:qFormat/>
    <w:rsid w:val="009C1C1C"/>
    <w:pPr>
      <w:ind w:left="720"/>
      <w:contextualSpacing/>
    </w:pPr>
  </w:style>
  <w:style w:type="table" w:styleId="Tabelraster">
    <w:name w:val="Table Grid"/>
    <w:basedOn w:val="Standaardtabel"/>
    <w:uiPriority w:val="59"/>
    <w:rsid w:val="00CC3A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562</Words>
  <Characters>3096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VinnieDJ</dc:creator>
  <cp:lastModifiedBy>Gebruiker</cp:lastModifiedBy>
  <cp:revision>4</cp:revision>
  <dcterms:created xsi:type="dcterms:W3CDTF">2011-11-03T21:55:00Z</dcterms:created>
  <dcterms:modified xsi:type="dcterms:W3CDTF">2011-11-03T21:55:00Z</dcterms:modified>
</cp:coreProperties>
</file>